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BAA64" w14:textId="77777777" w:rsidR="00C95BF6" w:rsidRPr="00B13450" w:rsidRDefault="00C95BF6" w:rsidP="00C95BF6">
      <w:pPr>
        <w:rPr>
          <w:rFonts w:ascii="Times New Roman" w:hAnsi="Times New Roman"/>
          <w:sz w:val="24"/>
          <w:szCs w:val="40"/>
        </w:rPr>
      </w:pPr>
    </w:p>
    <w:p w14:paraId="23457C0D" w14:textId="616E979F" w:rsidR="00197136" w:rsidRPr="00B13450" w:rsidRDefault="00197136" w:rsidP="00C95BF6">
      <w:pPr>
        <w:rPr>
          <w:rFonts w:ascii="Times New Roman" w:hAnsi="Times New Roman"/>
          <w:sz w:val="24"/>
          <w:szCs w:val="40"/>
        </w:rPr>
      </w:pPr>
      <w:r w:rsidRPr="00B13450">
        <w:rPr>
          <w:rFonts w:ascii="Times New Roman" w:hAnsi="Times New Roman"/>
          <w:sz w:val="24"/>
          <w:szCs w:val="40"/>
        </w:rPr>
        <w:t>QUALITY REQUIREMENTS SPECIFIED IN THIS DOCUMENT ARE PART OF THE TERMS AND CONDITIONS OF THE PURCHASE ORDER. FAILURE TO COMPLY MAY RESULT IN WITHHOLDING ACCEPTANCE OF SHIPMENT</w:t>
      </w:r>
    </w:p>
    <w:p w14:paraId="2D51E941" w14:textId="77777777" w:rsidR="00197136" w:rsidRPr="00B13450" w:rsidRDefault="00197136" w:rsidP="00C95BF6">
      <w:pPr>
        <w:pStyle w:val="BodyText"/>
        <w:spacing w:before="11"/>
        <w:rPr>
          <w:rFonts w:ascii="Times New Roman" w:hAnsi="Times New Roman" w:cs="Times New Roman"/>
          <w:b/>
          <w:sz w:val="31"/>
        </w:rPr>
      </w:pPr>
    </w:p>
    <w:p w14:paraId="3A6E27C6" w14:textId="77777777" w:rsidR="00197136" w:rsidRPr="00B13450" w:rsidRDefault="00197136" w:rsidP="00C95BF6">
      <w:pPr>
        <w:pStyle w:val="ListParagraph"/>
        <w:widowControl w:val="0"/>
        <w:numPr>
          <w:ilvl w:val="0"/>
          <w:numId w:val="3"/>
        </w:numPr>
        <w:tabs>
          <w:tab w:val="left" w:pos="469"/>
        </w:tabs>
        <w:autoSpaceDE w:val="0"/>
        <w:autoSpaceDN w:val="0"/>
        <w:ind w:left="0" w:hanging="346"/>
        <w:contextualSpacing w:val="0"/>
        <w:jc w:val="left"/>
        <w:rPr>
          <w:rFonts w:ascii="Times New Roman" w:hAnsi="Times New Roman"/>
          <w:b/>
          <w:sz w:val="24"/>
        </w:rPr>
      </w:pPr>
      <w:r w:rsidRPr="00B13450">
        <w:rPr>
          <w:rFonts w:ascii="Times New Roman" w:hAnsi="Times New Roman"/>
          <w:b/>
          <w:sz w:val="24"/>
        </w:rPr>
        <w:t>CONTROL OF</w:t>
      </w:r>
      <w:r w:rsidRPr="00B13450">
        <w:rPr>
          <w:rFonts w:ascii="Times New Roman" w:hAnsi="Times New Roman"/>
          <w:b/>
          <w:spacing w:val="-3"/>
          <w:sz w:val="24"/>
        </w:rPr>
        <w:t xml:space="preserve"> </w:t>
      </w:r>
      <w:r w:rsidRPr="00B13450">
        <w:rPr>
          <w:rFonts w:ascii="Times New Roman" w:hAnsi="Times New Roman"/>
          <w:b/>
          <w:sz w:val="24"/>
        </w:rPr>
        <w:t>QUALITY</w:t>
      </w:r>
    </w:p>
    <w:p w14:paraId="2EF8A382" w14:textId="77777777" w:rsidR="00197136" w:rsidRPr="00B13450" w:rsidRDefault="00197136" w:rsidP="00C95BF6">
      <w:pPr>
        <w:pStyle w:val="BodyText"/>
        <w:spacing w:before="43" w:line="276" w:lineRule="auto"/>
        <w:rPr>
          <w:rFonts w:ascii="Times New Roman" w:hAnsi="Times New Roman" w:cs="Times New Roman"/>
        </w:rPr>
      </w:pPr>
      <w:r w:rsidRPr="00B13450">
        <w:rPr>
          <w:rFonts w:ascii="Times New Roman" w:hAnsi="Times New Roman" w:cs="Times New Roman"/>
        </w:rPr>
        <w:t>The supplier is required to provide and maintain an Inspection and Quality Control System to commensurate with the complexity and reliability of the product to be supplied, and with the quality requirements of the Purchase Order. Compliance with this clause in no way relieves the seller of the responsibility to furnish acceptable supplies or services as specified on the purchase order.</w:t>
      </w:r>
    </w:p>
    <w:p w14:paraId="13A57E22" w14:textId="77777777" w:rsidR="00197136" w:rsidRPr="00B13450" w:rsidRDefault="00197136" w:rsidP="00C95BF6">
      <w:pPr>
        <w:pStyle w:val="BodyText"/>
        <w:spacing w:before="7"/>
        <w:rPr>
          <w:rFonts w:ascii="Times New Roman" w:hAnsi="Times New Roman" w:cs="Times New Roman"/>
        </w:rPr>
      </w:pPr>
    </w:p>
    <w:p w14:paraId="4EE491E7" w14:textId="77777777" w:rsidR="00197136" w:rsidRPr="00B13450" w:rsidRDefault="00197136" w:rsidP="00C95BF6">
      <w:pPr>
        <w:pStyle w:val="ListParagraph"/>
        <w:widowControl w:val="0"/>
        <w:numPr>
          <w:ilvl w:val="0"/>
          <w:numId w:val="3"/>
        </w:numPr>
        <w:tabs>
          <w:tab w:val="left" w:pos="469"/>
        </w:tabs>
        <w:autoSpaceDE w:val="0"/>
        <w:autoSpaceDN w:val="0"/>
        <w:ind w:left="0" w:hanging="346"/>
        <w:contextualSpacing w:val="0"/>
        <w:jc w:val="left"/>
        <w:rPr>
          <w:rFonts w:ascii="Times New Roman" w:hAnsi="Times New Roman"/>
          <w:b/>
          <w:sz w:val="24"/>
        </w:rPr>
      </w:pPr>
      <w:r w:rsidRPr="00B13450">
        <w:rPr>
          <w:rFonts w:ascii="Times New Roman" w:hAnsi="Times New Roman"/>
          <w:b/>
          <w:sz w:val="24"/>
        </w:rPr>
        <w:t>SOURCE INSPECTION</w:t>
      </w:r>
    </w:p>
    <w:p w14:paraId="31BE238F" w14:textId="77777777" w:rsidR="00197136" w:rsidRPr="00B13450" w:rsidRDefault="00197136" w:rsidP="00C95BF6">
      <w:pPr>
        <w:pStyle w:val="BodyText"/>
        <w:spacing w:before="43" w:line="276" w:lineRule="auto"/>
        <w:rPr>
          <w:rFonts w:ascii="Times New Roman" w:hAnsi="Times New Roman" w:cs="Times New Roman"/>
        </w:rPr>
      </w:pPr>
      <w:r w:rsidRPr="00B13450">
        <w:rPr>
          <w:rFonts w:ascii="Times New Roman" w:hAnsi="Times New Roman" w:cs="Times New Roman"/>
        </w:rPr>
        <w:t>Thin Film Technology, Inc. reserves the right of access to suppliers’ facility or other designated facility for review of quality systems, quality records and facility and the right to inspect any or all work included in this purchase order. Quality records includes but not limited to, raw material certifications, work instructions, inspection and test data, physical/chemical test reports, assembly, manufacturing and special processes. Required documentation for shipment must be completed and signed by the supplier authorized quality personnel, and available for the Thin Film Technology, Inc. supplier quality assurance representative. Verification by Thin Film Technology, Inc. does not absolve the supplier of the responsibility to provide acceptable product, nor shall it preclude subsequent rejection by Thin Film Technology,</w:t>
      </w:r>
      <w:r w:rsidRPr="00B13450">
        <w:rPr>
          <w:rFonts w:ascii="Times New Roman" w:hAnsi="Times New Roman" w:cs="Times New Roman"/>
          <w:spacing w:val="-2"/>
        </w:rPr>
        <w:t xml:space="preserve"> </w:t>
      </w:r>
      <w:r w:rsidRPr="00B13450">
        <w:rPr>
          <w:rFonts w:ascii="Times New Roman" w:hAnsi="Times New Roman" w:cs="Times New Roman"/>
        </w:rPr>
        <w:t>Inc.</w:t>
      </w:r>
    </w:p>
    <w:p w14:paraId="6666FA37" w14:textId="77777777" w:rsidR="00197136" w:rsidRPr="00B13450" w:rsidRDefault="00197136" w:rsidP="00C95BF6">
      <w:pPr>
        <w:pStyle w:val="BodyText"/>
        <w:spacing w:before="7"/>
        <w:rPr>
          <w:rFonts w:ascii="Times New Roman" w:hAnsi="Times New Roman" w:cs="Times New Roman"/>
        </w:rPr>
      </w:pPr>
    </w:p>
    <w:p w14:paraId="179A04F2" w14:textId="77777777" w:rsidR="00197136" w:rsidRPr="00B13450" w:rsidRDefault="00197136" w:rsidP="000665B2">
      <w:pPr>
        <w:pStyle w:val="ListParagraph"/>
        <w:widowControl w:val="0"/>
        <w:numPr>
          <w:ilvl w:val="0"/>
          <w:numId w:val="3"/>
        </w:numPr>
        <w:tabs>
          <w:tab w:val="left" w:pos="469"/>
        </w:tabs>
        <w:autoSpaceDE w:val="0"/>
        <w:autoSpaceDN w:val="0"/>
        <w:ind w:left="0" w:hanging="346"/>
        <w:contextualSpacing w:val="0"/>
        <w:jc w:val="left"/>
        <w:rPr>
          <w:rFonts w:ascii="Times New Roman" w:hAnsi="Times New Roman"/>
          <w:b/>
          <w:sz w:val="24"/>
        </w:rPr>
      </w:pPr>
      <w:r w:rsidRPr="00B13450">
        <w:rPr>
          <w:rFonts w:ascii="Times New Roman" w:hAnsi="Times New Roman"/>
          <w:b/>
          <w:sz w:val="24"/>
        </w:rPr>
        <w:t>CHANGES OF CONFIGURATION AND PROCESSES</w:t>
      </w:r>
    </w:p>
    <w:p w14:paraId="0ABC8026" w14:textId="0677022B" w:rsidR="00197136" w:rsidRPr="00B13450" w:rsidRDefault="00197136" w:rsidP="00C95BF6">
      <w:pPr>
        <w:pStyle w:val="BodyText"/>
        <w:spacing w:before="43" w:line="276" w:lineRule="auto"/>
        <w:rPr>
          <w:rFonts w:ascii="Times New Roman" w:hAnsi="Times New Roman" w:cs="Times New Roman"/>
        </w:rPr>
      </w:pPr>
      <w:r w:rsidRPr="00B13450">
        <w:rPr>
          <w:rFonts w:ascii="Times New Roman" w:hAnsi="Times New Roman" w:cs="Times New Roman"/>
        </w:rPr>
        <w:t>The supplier shall notify Thin Film Technology, Inc. of any proposed changes to materials, manufacturing, fabrication methods, or processes, and obtain written approval from Thin Film Technology, Inc. Purchasing Department prior to implementation. Such approvals do not affect or waive applicable and/or acceptance requirements. The supplier shall immediately notify Thin Film Technology, Inc. of changes to ownership, manufacturing or processing location.</w:t>
      </w:r>
    </w:p>
    <w:p w14:paraId="1E9AE88A" w14:textId="77777777" w:rsidR="00C95BF6" w:rsidRPr="00B13450" w:rsidRDefault="00C95BF6" w:rsidP="00C95BF6">
      <w:pPr>
        <w:pStyle w:val="BodyText"/>
        <w:spacing w:before="43" w:line="276" w:lineRule="auto"/>
        <w:rPr>
          <w:rFonts w:ascii="Times New Roman" w:hAnsi="Times New Roman" w:cs="Times New Roman"/>
        </w:rPr>
      </w:pPr>
    </w:p>
    <w:p w14:paraId="7C8CE92C" w14:textId="77777777" w:rsidR="00197136" w:rsidRPr="00B13450" w:rsidRDefault="00197136" w:rsidP="00C95BF6">
      <w:pPr>
        <w:pStyle w:val="Heading2"/>
        <w:widowControl w:val="0"/>
        <w:numPr>
          <w:ilvl w:val="0"/>
          <w:numId w:val="3"/>
        </w:numPr>
        <w:tabs>
          <w:tab w:val="left" w:pos="522"/>
          <w:tab w:val="left" w:pos="523"/>
        </w:tabs>
        <w:autoSpaceDE w:val="0"/>
        <w:autoSpaceDN w:val="0"/>
        <w:spacing w:before="82" w:after="0"/>
        <w:ind w:left="0" w:hanging="402"/>
        <w:jc w:val="left"/>
        <w:rPr>
          <w:rFonts w:ascii="Times New Roman" w:hAnsi="Times New Roman"/>
          <w:b/>
          <w:bCs/>
          <w:color w:val="auto"/>
          <w:szCs w:val="24"/>
        </w:rPr>
      </w:pPr>
      <w:r w:rsidRPr="00B13450">
        <w:rPr>
          <w:rFonts w:ascii="Times New Roman" w:hAnsi="Times New Roman"/>
          <w:b/>
          <w:bCs/>
          <w:color w:val="auto"/>
          <w:szCs w:val="24"/>
        </w:rPr>
        <w:t>RECORD</w:t>
      </w:r>
      <w:r w:rsidRPr="00B13450">
        <w:rPr>
          <w:rFonts w:ascii="Times New Roman" w:hAnsi="Times New Roman"/>
          <w:b/>
          <w:bCs/>
          <w:color w:val="auto"/>
          <w:spacing w:val="-1"/>
          <w:szCs w:val="24"/>
        </w:rPr>
        <w:t xml:space="preserve"> </w:t>
      </w:r>
      <w:r w:rsidRPr="00B13450">
        <w:rPr>
          <w:rFonts w:ascii="Times New Roman" w:hAnsi="Times New Roman"/>
          <w:b/>
          <w:bCs/>
          <w:color w:val="auto"/>
          <w:szCs w:val="24"/>
        </w:rPr>
        <w:t>RETENTION</w:t>
      </w:r>
    </w:p>
    <w:p w14:paraId="44DA461A" w14:textId="77777777" w:rsidR="00197136" w:rsidRPr="00B13450" w:rsidRDefault="00197136" w:rsidP="00C95BF6">
      <w:pPr>
        <w:pStyle w:val="BodyText"/>
        <w:spacing w:before="43" w:line="276" w:lineRule="auto"/>
        <w:rPr>
          <w:rFonts w:ascii="Times New Roman" w:hAnsi="Times New Roman" w:cs="Times New Roman"/>
        </w:rPr>
      </w:pPr>
      <w:r w:rsidRPr="00B13450">
        <w:rPr>
          <w:rFonts w:ascii="Times New Roman" w:hAnsi="Times New Roman" w:cs="Times New Roman"/>
        </w:rPr>
        <w:t xml:space="preserve">The supplier shall maintain on file at the supplier’s facility, quality records traceable to the conformance of product delivered to Thin Film Technology, Inc. The supplier shall make such records available to regulatory authorities, Thin Film Technology, Inc. The supplier shall retain such records for a period not less than 2 years from the date of shipment. </w:t>
      </w:r>
    </w:p>
    <w:p w14:paraId="04C03CE0" w14:textId="77777777" w:rsidR="00197136" w:rsidRPr="00B13450" w:rsidRDefault="00197136" w:rsidP="00C95BF6">
      <w:pPr>
        <w:rPr>
          <w:rFonts w:ascii="Times New Roman" w:hAnsi="Times New Roman"/>
          <w:sz w:val="24"/>
        </w:rPr>
      </w:pPr>
      <w:r w:rsidRPr="00B13450">
        <w:rPr>
          <w:rFonts w:ascii="Times New Roman" w:hAnsi="Times New Roman"/>
          <w:sz w:val="24"/>
        </w:rPr>
        <w:br w:type="page"/>
      </w:r>
    </w:p>
    <w:p w14:paraId="5DEC004A" w14:textId="77777777" w:rsidR="00197136" w:rsidRPr="00B13450" w:rsidRDefault="00197136" w:rsidP="00C95BF6">
      <w:pPr>
        <w:pStyle w:val="BodyText"/>
        <w:spacing w:before="4"/>
        <w:rPr>
          <w:rFonts w:ascii="Times New Roman" w:hAnsi="Times New Roman" w:cs="Times New Roman"/>
        </w:rPr>
      </w:pPr>
    </w:p>
    <w:p w14:paraId="41D40973" w14:textId="77777777" w:rsidR="00197136" w:rsidRPr="00B13450" w:rsidRDefault="00197136" w:rsidP="00C95BF6">
      <w:pPr>
        <w:pStyle w:val="Heading2"/>
        <w:widowControl w:val="0"/>
        <w:numPr>
          <w:ilvl w:val="0"/>
          <w:numId w:val="3"/>
        </w:numPr>
        <w:tabs>
          <w:tab w:val="left" w:pos="469"/>
        </w:tabs>
        <w:autoSpaceDE w:val="0"/>
        <w:autoSpaceDN w:val="0"/>
        <w:spacing w:after="0"/>
        <w:ind w:left="0" w:hanging="348"/>
        <w:jc w:val="left"/>
        <w:rPr>
          <w:rFonts w:ascii="Times New Roman" w:hAnsi="Times New Roman"/>
          <w:b/>
          <w:bCs/>
          <w:color w:val="auto"/>
          <w:szCs w:val="24"/>
        </w:rPr>
      </w:pPr>
      <w:r w:rsidRPr="00B13450">
        <w:rPr>
          <w:rFonts w:ascii="Times New Roman" w:hAnsi="Times New Roman"/>
          <w:b/>
          <w:bCs/>
          <w:color w:val="auto"/>
          <w:szCs w:val="24"/>
        </w:rPr>
        <w:t>CERTIFICATE OF</w:t>
      </w:r>
      <w:r w:rsidRPr="00B13450">
        <w:rPr>
          <w:rFonts w:ascii="Times New Roman" w:hAnsi="Times New Roman"/>
          <w:b/>
          <w:bCs/>
          <w:color w:val="auto"/>
          <w:spacing w:val="-3"/>
          <w:szCs w:val="24"/>
        </w:rPr>
        <w:t xml:space="preserve"> </w:t>
      </w:r>
      <w:r w:rsidRPr="00B13450">
        <w:rPr>
          <w:rFonts w:ascii="Times New Roman" w:hAnsi="Times New Roman"/>
          <w:b/>
          <w:bCs/>
          <w:color w:val="auto"/>
          <w:szCs w:val="24"/>
        </w:rPr>
        <w:t>COMPLIANCE</w:t>
      </w:r>
    </w:p>
    <w:p w14:paraId="7E7B5033" w14:textId="77777777" w:rsidR="00197136" w:rsidRPr="00B13450" w:rsidRDefault="00197136" w:rsidP="00C95BF6">
      <w:pPr>
        <w:pStyle w:val="BodyText"/>
        <w:spacing w:before="43" w:line="288" w:lineRule="exact"/>
        <w:rPr>
          <w:rFonts w:ascii="Times New Roman" w:hAnsi="Times New Roman" w:cs="Times New Roman"/>
        </w:rPr>
      </w:pPr>
      <w:r w:rsidRPr="00B13450">
        <w:rPr>
          <w:rFonts w:ascii="Times New Roman" w:hAnsi="Times New Roman" w:cs="Times New Roman"/>
        </w:rPr>
        <w:t>Each shipment shall be accompanied by a signed and dated certification containing the following:</w:t>
      </w:r>
    </w:p>
    <w:p w14:paraId="5BC0A30C" w14:textId="77777777" w:rsidR="00197136" w:rsidRPr="00B13450" w:rsidRDefault="00197136" w:rsidP="00C95BF6">
      <w:pPr>
        <w:pStyle w:val="ListParagraph"/>
        <w:widowControl w:val="0"/>
        <w:numPr>
          <w:ilvl w:val="0"/>
          <w:numId w:val="2"/>
        </w:numPr>
        <w:tabs>
          <w:tab w:val="left" w:pos="475"/>
          <w:tab w:val="left" w:pos="476"/>
        </w:tabs>
        <w:autoSpaceDE w:val="0"/>
        <w:autoSpaceDN w:val="0"/>
        <w:spacing w:line="278" w:lineRule="auto"/>
        <w:ind w:left="0"/>
        <w:contextualSpacing w:val="0"/>
        <w:rPr>
          <w:rFonts w:ascii="Times New Roman" w:hAnsi="Times New Roman"/>
          <w:sz w:val="24"/>
        </w:rPr>
      </w:pPr>
      <w:r w:rsidRPr="00B13450">
        <w:rPr>
          <w:rFonts w:ascii="Times New Roman" w:hAnsi="Times New Roman"/>
          <w:sz w:val="24"/>
        </w:rPr>
        <w:t>Statement</w:t>
      </w:r>
      <w:r w:rsidRPr="00B13450">
        <w:rPr>
          <w:rFonts w:ascii="Times New Roman" w:hAnsi="Times New Roman"/>
          <w:spacing w:val="-4"/>
          <w:sz w:val="24"/>
        </w:rPr>
        <w:t xml:space="preserve"> </w:t>
      </w:r>
      <w:r w:rsidRPr="00B13450">
        <w:rPr>
          <w:rFonts w:ascii="Times New Roman" w:hAnsi="Times New Roman"/>
          <w:sz w:val="24"/>
        </w:rPr>
        <w:t>that</w:t>
      </w:r>
      <w:r w:rsidRPr="00B13450">
        <w:rPr>
          <w:rFonts w:ascii="Times New Roman" w:hAnsi="Times New Roman"/>
          <w:spacing w:val="-3"/>
          <w:sz w:val="24"/>
        </w:rPr>
        <w:t xml:space="preserve"> </w:t>
      </w:r>
      <w:r w:rsidRPr="00B13450">
        <w:rPr>
          <w:rFonts w:ascii="Times New Roman" w:hAnsi="Times New Roman"/>
          <w:sz w:val="24"/>
        </w:rPr>
        <w:t>material,</w:t>
      </w:r>
      <w:r w:rsidRPr="00B13450">
        <w:rPr>
          <w:rFonts w:ascii="Times New Roman" w:hAnsi="Times New Roman"/>
          <w:spacing w:val="-3"/>
          <w:sz w:val="24"/>
        </w:rPr>
        <w:t xml:space="preserve"> </w:t>
      </w:r>
      <w:r w:rsidRPr="00B13450">
        <w:rPr>
          <w:rFonts w:ascii="Times New Roman" w:hAnsi="Times New Roman"/>
          <w:sz w:val="24"/>
        </w:rPr>
        <w:t>processing,</w:t>
      </w:r>
      <w:r w:rsidRPr="00B13450">
        <w:rPr>
          <w:rFonts w:ascii="Times New Roman" w:hAnsi="Times New Roman"/>
          <w:spacing w:val="-4"/>
          <w:sz w:val="24"/>
        </w:rPr>
        <w:t xml:space="preserve"> </w:t>
      </w:r>
      <w:r w:rsidRPr="00B13450">
        <w:rPr>
          <w:rFonts w:ascii="Times New Roman" w:hAnsi="Times New Roman"/>
          <w:sz w:val="24"/>
        </w:rPr>
        <w:t>and</w:t>
      </w:r>
      <w:r w:rsidRPr="00B13450">
        <w:rPr>
          <w:rFonts w:ascii="Times New Roman" w:hAnsi="Times New Roman"/>
          <w:spacing w:val="-4"/>
          <w:sz w:val="24"/>
        </w:rPr>
        <w:t xml:space="preserve"> </w:t>
      </w:r>
      <w:r w:rsidRPr="00B13450">
        <w:rPr>
          <w:rFonts w:ascii="Times New Roman" w:hAnsi="Times New Roman"/>
          <w:sz w:val="24"/>
        </w:rPr>
        <w:t>finish</w:t>
      </w:r>
      <w:r w:rsidRPr="00B13450">
        <w:rPr>
          <w:rFonts w:ascii="Times New Roman" w:hAnsi="Times New Roman"/>
          <w:spacing w:val="-4"/>
          <w:sz w:val="24"/>
        </w:rPr>
        <w:t xml:space="preserve"> </w:t>
      </w:r>
      <w:r w:rsidRPr="00B13450">
        <w:rPr>
          <w:rFonts w:ascii="Times New Roman" w:hAnsi="Times New Roman"/>
          <w:sz w:val="24"/>
        </w:rPr>
        <w:t>of</w:t>
      </w:r>
      <w:r w:rsidRPr="00B13450">
        <w:rPr>
          <w:rFonts w:ascii="Times New Roman" w:hAnsi="Times New Roman"/>
          <w:spacing w:val="-4"/>
          <w:sz w:val="24"/>
        </w:rPr>
        <w:t xml:space="preserve"> </w:t>
      </w:r>
      <w:r w:rsidRPr="00B13450">
        <w:rPr>
          <w:rFonts w:ascii="Times New Roman" w:hAnsi="Times New Roman"/>
          <w:sz w:val="24"/>
        </w:rPr>
        <w:t>parts</w:t>
      </w:r>
      <w:r w:rsidRPr="00B13450">
        <w:rPr>
          <w:rFonts w:ascii="Times New Roman" w:hAnsi="Times New Roman"/>
          <w:spacing w:val="-4"/>
          <w:sz w:val="24"/>
        </w:rPr>
        <w:t xml:space="preserve"> </w:t>
      </w:r>
      <w:r w:rsidRPr="00B13450">
        <w:rPr>
          <w:rFonts w:ascii="Times New Roman" w:hAnsi="Times New Roman"/>
          <w:sz w:val="24"/>
        </w:rPr>
        <w:t>on</w:t>
      </w:r>
      <w:r w:rsidRPr="00B13450">
        <w:rPr>
          <w:rFonts w:ascii="Times New Roman" w:hAnsi="Times New Roman"/>
          <w:spacing w:val="-3"/>
          <w:sz w:val="24"/>
        </w:rPr>
        <w:t xml:space="preserve"> </w:t>
      </w:r>
      <w:r w:rsidRPr="00B13450">
        <w:rPr>
          <w:rFonts w:ascii="Times New Roman" w:hAnsi="Times New Roman"/>
          <w:sz w:val="24"/>
        </w:rPr>
        <w:t>this</w:t>
      </w:r>
      <w:r w:rsidRPr="00B13450">
        <w:rPr>
          <w:rFonts w:ascii="Times New Roman" w:hAnsi="Times New Roman"/>
          <w:spacing w:val="-3"/>
          <w:sz w:val="24"/>
        </w:rPr>
        <w:t xml:space="preserve"> </w:t>
      </w:r>
      <w:r w:rsidRPr="00B13450">
        <w:rPr>
          <w:rFonts w:ascii="Times New Roman" w:hAnsi="Times New Roman"/>
          <w:sz w:val="24"/>
        </w:rPr>
        <w:t>purchase</w:t>
      </w:r>
      <w:r w:rsidRPr="00B13450">
        <w:rPr>
          <w:rFonts w:ascii="Times New Roman" w:hAnsi="Times New Roman"/>
          <w:spacing w:val="-4"/>
          <w:sz w:val="24"/>
        </w:rPr>
        <w:t xml:space="preserve"> </w:t>
      </w:r>
      <w:r w:rsidRPr="00B13450">
        <w:rPr>
          <w:rFonts w:ascii="Times New Roman" w:hAnsi="Times New Roman"/>
          <w:sz w:val="24"/>
        </w:rPr>
        <w:t>order</w:t>
      </w:r>
      <w:r w:rsidRPr="00B13450">
        <w:rPr>
          <w:rFonts w:ascii="Times New Roman" w:hAnsi="Times New Roman"/>
          <w:spacing w:val="-4"/>
          <w:sz w:val="24"/>
        </w:rPr>
        <w:t xml:space="preserve"> </w:t>
      </w:r>
      <w:r w:rsidRPr="00B13450">
        <w:rPr>
          <w:rFonts w:ascii="Times New Roman" w:hAnsi="Times New Roman"/>
          <w:sz w:val="24"/>
        </w:rPr>
        <w:t>meet</w:t>
      </w:r>
      <w:r w:rsidRPr="00B13450">
        <w:rPr>
          <w:rFonts w:ascii="Times New Roman" w:hAnsi="Times New Roman"/>
          <w:spacing w:val="-3"/>
          <w:sz w:val="24"/>
        </w:rPr>
        <w:t xml:space="preserve"> </w:t>
      </w:r>
      <w:r w:rsidRPr="00B13450">
        <w:rPr>
          <w:rFonts w:ascii="Times New Roman" w:hAnsi="Times New Roman"/>
          <w:sz w:val="24"/>
        </w:rPr>
        <w:t>all specifications and drawing</w:t>
      </w:r>
      <w:r w:rsidRPr="00B13450">
        <w:rPr>
          <w:rFonts w:ascii="Times New Roman" w:hAnsi="Times New Roman"/>
          <w:spacing w:val="-3"/>
          <w:sz w:val="24"/>
        </w:rPr>
        <w:t xml:space="preserve"> </w:t>
      </w:r>
      <w:r w:rsidRPr="00B13450">
        <w:rPr>
          <w:rFonts w:ascii="Times New Roman" w:hAnsi="Times New Roman"/>
          <w:sz w:val="24"/>
        </w:rPr>
        <w:t>requirements</w:t>
      </w:r>
    </w:p>
    <w:p w14:paraId="083BDA34" w14:textId="77777777" w:rsidR="00197136" w:rsidRPr="00B13450" w:rsidRDefault="00197136" w:rsidP="00C95BF6">
      <w:pPr>
        <w:pStyle w:val="ListParagraph"/>
        <w:widowControl w:val="0"/>
        <w:numPr>
          <w:ilvl w:val="0"/>
          <w:numId w:val="2"/>
        </w:numPr>
        <w:tabs>
          <w:tab w:val="left" w:pos="475"/>
          <w:tab w:val="left" w:pos="476"/>
        </w:tabs>
        <w:autoSpaceDE w:val="0"/>
        <w:autoSpaceDN w:val="0"/>
        <w:spacing w:before="42"/>
        <w:ind w:left="0"/>
        <w:contextualSpacing w:val="0"/>
        <w:rPr>
          <w:rFonts w:ascii="Times New Roman" w:hAnsi="Times New Roman"/>
          <w:sz w:val="24"/>
        </w:rPr>
      </w:pPr>
      <w:r w:rsidRPr="00B13450">
        <w:rPr>
          <w:rFonts w:ascii="Times New Roman" w:hAnsi="Times New Roman"/>
          <w:sz w:val="24"/>
        </w:rPr>
        <w:t>Thin Film Technology, Inc. part number and</w:t>
      </w:r>
      <w:r w:rsidRPr="00B13450">
        <w:rPr>
          <w:rFonts w:ascii="Times New Roman" w:hAnsi="Times New Roman"/>
          <w:spacing w:val="-19"/>
          <w:sz w:val="24"/>
        </w:rPr>
        <w:t xml:space="preserve"> </w:t>
      </w:r>
      <w:r w:rsidRPr="00B13450">
        <w:rPr>
          <w:rFonts w:ascii="Times New Roman" w:hAnsi="Times New Roman"/>
          <w:sz w:val="24"/>
        </w:rPr>
        <w:t>revision</w:t>
      </w:r>
    </w:p>
    <w:p w14:paraId="7B2EC45E" w14:textId="77777777" w:rsidR="00197136" w:rsidRPr="00B13450" w:rsidRDefault="00197136" w:rsidP="00C95BF6">
      <w:pPr>
        <w:pStyle w:val="ListParagraph"/>
        <w:widowControl w:val="0"/>
        <w:numPr>
          <w:ilvl w:val="0"/>
          <w:numId w:val="2"/>
        </w:numPr>
        <w:tabs>
          <w:tab w:val="left" w:pos="475"/>
          <w:tab w:val="left" w:pos="476"/>
        </w:tabs>
        <w:autoSpaceDE w:val="0"/>
        <w:autoSpaceDN w:val="0"/>
        <w:spacing w:before="44"/>
        <w:ind w:left="0"/>
        <w:contextualSpacing w:val="0"/>
        <w:rPr>
          <w:rFonts w:ascii="Times New Roman" w:hAnsi="Times New Roman"/>
          <w:sz w:val="24"/>
        </w:rPr>
      </w:pPr>
      <w:r w:rsidRPr="00B13450">
        <w:rPr>
          <w:rFonts w:ascii="Times New Roman" w:hAnsi="Times New Roman"/>
          <w:sz w:val="24"/>
        </w:rPr>
        <w:t>Signature and title of authorized company</w:t>
      </w:r>
      <w:r w:rsidRPr="00B13450">
        <w:rPr>
          <w:rFonts w:ascii="Times New Roman" w:hAnsi="Times New Roman"/>
          <w:spacing w:val="-5"/>
          <w:sz w:val="24"/>
        </w:rPr>
        <w:t xml:space="preserve"> </w:t>
      </w:r>
      <w:r w:rsidRPr="00B13450">
        <w:rPr>
          <w:rFonts w:ascii="Times New Roman" w:hAnsi="Times New Roman"/>
          <w:sz w:val="24"/>
        </w:rPr>
        <w:t>representative</w:t>
      </w:r>
    </w:p>
    <w:p w14:paraId="4C30554A" w14:textId="77777777" w:rsidR="00197136" w:rsidRPr="00B13450" w:rsidRDefault="00197136" w:rsidP="00C95BF6">
      <w:pPr>
        <w:pStyle w:val="ListParagraph"/>
        <w:widowControl w:val="0"/>
        <w:numPr>
          <w:ilvl w:val="0"/>
          <w:numId w:val="2"/>
        </w:numPr>
        <w:tabs>
          <w:tab w:val="left" w:pos="475"/>
          <w:tab w:val="left" w:pos="476"/>
        </w:tabs>
        <w:autoSpaceDE w:val="0"/>
        <w:autoSpaceDN w:val="0"/>
        <w:spacing w:before="40"/>
        <w:ind w:left="0"/>
        <w:contextualSpacing w:val="0"/>
        <w:rPr>
          <w:rFonts w:ascii="Times New Roman" w:hAnsi="Times New Roman"/>
          <w:sz w:val="24"/>
        </w:rPr>
      </w:pPr>
      <w:r w:rsidRPr="00B13450">
        <w:rPr>
          <w:rFonts w:ascii="Times New Roman" w:hAnsi="Times New Roman"/>
          <w:sz w:val="24"/>
        </w:rPr>
        <w:t>Thin Film Technology, Inc.’s purchase order number, quantity of</w:t>
      </w:r>
      <w:r w:rsidRPr="00B13450">
        <w:rPr>
          <w:rFonts w:ascii="Times New Roman" w:hAnsi="Times New Roman"/>
          <w:spacing w:val="-8"/>
          <w:sz w:val="24"/>
        </w:rPr>
        <w:t xml:space="preserve"> </w:t>
      </w:r>
      <w:r w:rsidRPr="00B13450">
        <w:rPr>
          <w:rFonts w:ascii="Times New Roman" w:hAnsi="Times New Roman"/>
          <w:sz w:val="24"/>
        </w:rPr>
        <w:t>order</w:t>
      </w:r>
    </w:p>
    <w:p w14:paraId="7544DD8F" w14:textId="77777777" w:rsidR="00197136" w:rsidRPr="00B13450" w:rsidRDefault="00197136" w:rsidP="00C95BF6">
      <w:pPr>
        <w:pStyle w:val="ListParagraph"/>
        <w:widowControl w:val="0"/>
        <w:numPr>
          <w:ilvl w:val="0"/>
          <w:numId w:val="2"/>
        </w:numPr>
        <w:tabs>
          <w:tab w:val="left" w:pos="475"/>
          <w:tab w:val="left" w:pos="476"/>
        </w:tabs>
        <w:autoSpaceDE w:val="0"/>
        <w:autoSpaceDN w:val="0"/>
        <w:spacing w:before="45"/>
        <w:ind w:left="0"/>
        <w:contextualSpacing w:val="0"/>
        <w:rPr>
          <w:rFonts w:ascii="Times New Roman" w:hAnsi="Times New Roman"/>
          <w:sz w:val="24"/>
        </w:rPr>
      </w:pPr>
      <w:r w:rsidRPr="00B13450">
        <w:rPr>
          <w:rFonts w:ascii="Times New Roman" w:hAnsi="Times New Roman"/>
          <w:sz w:val="24"/>
        </w:rPr>
        <w:t>As applicable lot/batch or heat numbers, shelf /life expiration</w:t>
      </w:r>
      <w:r w:rsidRPr="00B13450">
        <w:rPr>
          <w:rFonts w:ascii="Times New Roman" w:hAnsi="Times New Roman"/>
          <w:spacing w:val="-11"/>
          <w:sz w:val="24"/>
        </w:rPr>
        <w:t xml:space="preserve"> </w:t>
      </w:r>
      <w:r w:rsidRPr="00B13450">
        <w:rPr>
          <w:rFonts w:ascii="Times New Roman" w:hAnsi="Times New Roman"/>
          <w:sz w:val="24"/>
        </w:rPr>
        <w:t>date.</w:t>
      </w:r>
    </w:p>
    <w:p w14:paraId="6DF4A371" w14:textId="77777777" w:rsidR="00197136" w:rsidRPr="00B13450" w:rsidRDefault="00197136" w:rsidP="00C95BF6">
      <w:pPr>
        <w:pStyle w:val="BodyText"/>
        <w:spacing w:before="8"/>
        <w:rPr>
          <w:rFonts w:ascii="Times New Roman" w:hAnsi="Times New Roman" w:cs="Times New Roman"/>
        </w:rPr>
      </w:pPr>
    </w:p>
    <w:p w14:paraId="5D2F26DA" w14:textId="77777777" w:rsidR="00197136" w:rsidRPr="00B13450" w:rsidRDefault="00197136" w:rsidP="00C95BF6">
      <w:pPr>
        <w:pStyle w:val="Heading2"/>
        <w:widowControl w:val="0"/>
        <w:numPr>
          <w:ilvl w:val="0"/>
          <w:numId w:val="3"/>
        </w:numPr>
        <w:tabs>
          <w:tab w:val="left" w:pos="469"/>
        </w:tabs>
        <w:autoSpaceDE w:val="0"/>
        <w:autoSpaceDN w:val="0"/>
        <w:spacing w:after="0"/>
        <w:ind w:left="0" w:hanging="348"/>
        <w:jc w:val="left"/>
        <w:rPr>
          <w:rFonts w:ascii="Times New Roman" w:hAnsi="Times New Roman"/>
          <w:b/>
          <w:bCs/>
          <w:color w:val="auto"/>
          <w:szCs w:val="24"/>
        </w:rPr>
      </w:pPr>
      <w:r w:rsidRPr="00B13450">
        <w:rPr>
          <w:rFonts w:ascii="Times New Roman" w:hAnsi="Times New Roman"/>
          <w:b/>
          <w:bCs/>
          <w:color w:val="auto"/>
          <w:szCs w:val="24"/>
        </w:rPr>
        <w:t>CALIBRATION SERVICE REQUIREMENTS</w:t>
      </w:r>
    </w:p>
    <w:p w14:paraId="74F25C53" w14:textId="77777777" w:rsidR="00197136" w:rsidRPr="00B13450" w:rsidRDefault="00197136" w:rsidP="00C95BF6">
      <w:pPr>
        <w:pStyle w:val="BodyText"/>
        <w:spacing w:before="2" w:line="235" w:lineRule="auto"/>
        <w:rPr>
          <w:rFonts w:ascii="Times New Roman" w:hAnsi="Times New Roman" w:cs="Times New Roman"/>
        </w:rPr>
      </w:pPr>
      <w:r w:rsidRPr="00B13450">
        <w:rPr>
          <w:rFonts w:ascii="Times New Roman" w:hAnsi="Times New Roman" w:cs="Times New Roman"/>
        </w:rPr>
        <w:t>Each item shall be accompanied by a signed certification of calibration stating that the item(s) have been calibrated and are traceable to ANSI/ISO/IEC 17025.</w:t>
      </w:r>
    </w:p>
    <w:p w14:paraId="10CCC1E8" w14:textId="77777777" w:rsidR="00197136" w:rsidRPr="00B13450" w:rsidRDefault="00197136" w:rsidP="00C95BF6">
      <w:pPr>
        <w:pStyle w:val="ListParagraph"/>
        <w:widowControl w:val="0"/>
        <w:numPr>
          <w:ilvl w:val="0"/>
          <w:numId w:val="2"/>
        </w:numPr>
        <w:tabs>
          <w:tab w:val="left" w:pos="480"/>
          <w:tab w:val="left" w:pos="481"/>
        </w:tabs>
        <w:autoSpaceDE w:val="0"/>
        <w:autoSpaceDN w:val="0"/>
        <w:spacing w:line="278" w:lineRule="auto"/>
        <w:ind w:left="0"/>
        <w:contextualSpacing w:val="0"/>
        <w:rPr>
          <w:rFonts w:ascii="Times New Roman" w:hAnsi="Times New Roman"/>
          <w:sz w:val="24"/>
        </w:rPr>
      </w:pPr>
      <w:r w:rsidRPr="00B13450">
        <w:rPr>
          <w:rFonts w:ascii="Times New Roman" w:hAnsi="Times New Roman"/>
          <w:sz w:val="24"/>
        </w:rPr>
        <w:t>The certification shall reference the NIST test number and accuracy for the calibration standard(s) used,</w:t>
      </w:r>
      <w:r w:rsidRPr="00B13450">
        <w:rPr>
          <w:rFonts w:ascii="Times New Roman" w:hAnsi="Times New Roman"/>
          <w:spacing w:val="-20"/>
          <w:sz w:val="24"/>
        </w:rPr>
        <w:t xml:space="preserve"> </w:t>
      </w:r>
      <w:r w:rsidRPr="00B13450">
        <w:rPr>
          <w:rFonts w:ascii="Times New Roman" w:hAnsi="Times New Roman"/>
          <w:sz w:val="24"/>
        </w:rPr>
        <w:t>where</w:t>
      </w:r>
      <w:r w:rsidRPr="00B13450">
        <w:rPr>
          <w:rFonts w:ascii="Times New Roman" w:hAnsi="Times New Roman"/>
          <w:spacing w:val="-18"/>
          <w:sz w:val="24"/>
        </w:rPr>
        <w:t xml:space="preserve"> </w:t>
      </w:r>
      <w:r w:rsidRPr="00B13450">
        <w:rPr>
          <w:rFonts w:ascii="Times New Roman" w:hAnsi="Times New Roman"/>
          <w:sz w:val="24"/>
        </w:rPr>
        <w:t>applicable,</w:t>
      </w:r>
      <w:r w:rsidRPr="00B13450">
        <w:rPr>
          <w:rFonts w:ascii="Times New Roman" w:hAnsi="Times New Roman"/>
          <w:spacing w:val="-19"/>
          <w:sz w:val="24"/>
        </w:rPr>
        <w:t xml:space="preserve"> </w:t>
      </w:r>
      <w:r w:rsidRPr="00B13450">
        <w:rPr>
          <w:rFonts w:ascii="Times New Roman" w:hAnsi="Times New Roman"/>
          <w:sz w:val="24"/>
        </w:rPr>
        <w:t>including</w:t>
      </w:r>
      <w:r w:rsidRPr="00B13450">
        <w:rPr>
          <w:rFonts w:ascii="Times New Roman" w:hAnsi="Times New Roman"/>
          <w:spacing w:val="-19"/>
          <w:sz w:val="24"/>
        </w:rPr>
        <w:t xml:space="preserve"> </w:t>
      </w:r>
      <w:r w:rsidRPr="00B13450">
        <w:rPr>
          <w:rFonts w:ascii="Times New Roman" w:hAnsi="Times New Roman"/>
          <w:sz w:val="24"/>
        </w:rPr>
        <w:t>as-­‐found</w:t>
      </w:r>
      <w:r w:rsidRPr="00B13450">
        <w:rPr>
          <w:rFonts w:ascii="Times New Roman" w:hAnsi="Times New Roman"/>
          <w:spacing w:val="-19"/>
          <w:sz w:val="24"/>
        </w:rPr>
        <w:t xml:space="preserve"> </w:t>
      </w:r>
      <w:r w:rsidRPr="00B13450">
        <w:rPr>
          <w:rFonts w:ascii="Times New Roman" w:hAnsi="Times New Roman"/>
          <w:sz w:val="24"/>
        </w:rPr>
        <w:t>and</w:t>
      </w:r>
      <w:r w:rsidRPr="00B13450">
        <w:rPr>
          <w:rFonts w:ascii="Times New Roman" w:hAnsi="Times New Roman"/>
          <w:spacing w:val="-19"/>
          <w:sz w:val="24"/>
        </w:rPr>
        <w:t xml:space="preserve"> </w:t>
      </w:r>
      <w:r w:rsidRPr="00B13450">
        <w:rPr>
          <w:rFonts w:ascii="Times New Roman" w:hAnsi="Times New Roman"/>
          <w:sz w:val="24"/>
        </w:rPr>
        <w:t>as-­‐left</w:t>
      </w:r>
      <w:r w:rsidRPr="00B13450">
        <w:rPr>
          <w:rFonts w:ascii="Times New Roman" w:hAnsi="Times New Roman"/>
          <w:spacing w:val="-19"/>
          <w:sz w:val="24"/>
        </w:rPr>
        <w:t xml:space="preserve"> </w:t>
      </w:r>
      <w:r w:rsidRPr="00B13450">
        <w:rPr>
          <w:rFonts w:ascii="Times New Roman" w:hAnsi="Times New Roman"/>
          <w:sz w:val="24"/>
        </w:rPr>
        <w:t>data</w:t>
      </w:r>
      <w:r w:rsidRPr="00B13450">
        <w:rPr>
          <w:rFonts w:ascii="Times New Roman" w:hAnsi="Times New Roman"/>
          <w:spacing w:val="-19"/>
          <w:sz w:val="24"/>
        </w:rPr>
        <w:t xml:space="preserve"> </w:t>
      </w:r>
      <w:r w:rsidRPr="00B13450">
        <w:rPr>
          <w:rFonts w:ascii="Times New Roman" w:hAnsi="Times New Roman"/>
          <w:sz w:val="24"/>
        </w:rPr>
        <w:t>for</w:t>
      </w:r>
      <w:r w:rsidRPr="00B13450">
        <w:rPr>
          <w:rFonts w:ascii="Times New Roman" w:hAnsi="Times New Roman"/>
          <w:spacing w:val="-19"/>
          <w:sz w:val="24"/>
        </w:rPr>
        <w:t xml:space="preserve"> </w:t>
      </w:r>
      <w:r w:rsidRPr="00B13450">
        <w:rPr>
          <w:rFonts w:ascii="Times New Roman" w:hAnsi="Times New Roman"/>
          <w:sz w:val="24"/>
        </w:rPr>
        <w:t>the</w:t>
      </w:r>
      <w:r w:rsidRPr="00B13450">
        <w:rPr>
          <w:rFonts w:ascii="Times New Roman" w:hAnsi="Times New Roman"/>
          <w:spacing w:val="-18"/>
          <w:sz w:val="24"/>
        </w:rPr>
        <w:t xml:space="preserve"> </w:t>
      </w:r>
      <w:r w:rsidRPr="00B13450">
        <w:rPr>
          <w:rFonts w:ascii="Times New Roman" w:hAnsi="Times New Roman"/>
          <w:sz w:val="24"/>
        </w:rPr>
        <w:t>equipment</w:t>
      </w:r>
      <w:r w:rsidRPr="00B13450">
        <w:rPr>
          <w:rFonts w:ascii="Times New Roman" w:hAnsi="Times New Roman"/>
          <w:spacing w:val="-19"/>
          <w:sz w:val="24"/>
        </w:rPr>
        <w:t xml:space="preserve"> </w:t>
      </w:r>
      <w:r w:rsidRPr="00B13450">
        <w:rPr>
          <w:rFonts w:ascii="Times New Roman" w:hAnsi="Times New Roman"/>
          <w:sz w:val="24"/>
        </w:rPr>
        <w:t>being</w:t>
      </w:r>
      <w:r w:rsidRPr="00B13450">
        <w:rPr>
          <w:rFonts w:ascii="Times New Roman" w:hAnsi="Times New Roman"/>
          <w:spacing w:val="-19"/>
          <w:sz w:val="24"/>
        </w:rPr>
        <w:t xml:space="preserve"> </w:t>
      </w:r>
      <w:r w:rsidRPr="00B13450">
        <w:rPr>
          <w:rFonts w:ascii="Times New Roman" w:hAnsi="Times New Roman"/>
          <w:sz w:val="24"/>
        </w:rPr>
        <w:t>calibrated.</w:t>
      </w:r>
    </w:p>
    <w:p w14:paraId="1A37AE89" w14:textId="77777777" w:rsidR="00197136" w:rsidRPr="00B13450" w:rsidRDefault="00197136" w:rsidP="00C95BF6">
      <w:pPr>
        <w:pStyle w:val="ListParagraph"/>
        <w:widowControl w:val="0"/>
        <w:numPr>
          <w:ilvl w:val="0"/>
          <w:numId w:val="2"/>
        </w:numPr>
        <w:autoSpaceDE w:val="0"/>
        <w:autoSpaceDN w:val="0"/>
        <w:spacing w:before="45" w:line="278" w:lineRule="auto"/>
        <w:ind w:left="0"/>
        <w:contextualSpacing w:val="0"/>
        <w:rPr>
          <w:rFonts w:ascii="Times New Roman" w:hAnsi="Times New Roman"/>
          <w:sz w:val="24"/>
        </w:rPr>
      </w:pPr>
      <w:r w:rsidRPr="00B13450">
        <w:rPr>
          <w:rFonts w:ascii="Times New Roman" w:hAnsi="Times New Roman"/>
          <w:sz w:val="24"/>
        </w:rPr>
        <w:t>The certification shall reference the National Institute of Standards and Technology (NIST)</w:t>
      </w:r>
      <w:r w:rsidRPr="00B13450">
        <w:rPr>
          <w:rFonts w:ascii="Times New Roman" w:hAnsi="Times New Roman"/>
          <w:spacing w:val="-32"/>
          <w:sz w:val="24"/>
        </w:rPr>
        <w:t xml:space="preserve"> </w:t>
      </w:r>
      <w:r w:rsidRPr="00B13450">
        <w:rPr>
          <w:rFonts w:ascii="Times New Roman" w:hAnsi="Times New Roman"/>
          <w:sz w:val="24"/>
        </w:rPr>
        <w:t>test number for the calibration standard(s) used, where</w:t>
      </w:r>
      <w:r w:rsidRPr="00B13450">
        <w:rPr>
          <w:rFonts w:ascii="Times New Roman" w:hAnsi="Times New Roman"/>
          <w:spacing w:val="-7"/>
          <w:sz w:val="24"/>
        </w:rPr>
        <w:t xml:space="preserve"> </w:t>
      </w:r>
      <w:r w:rsidRPr="00B13450">
        <w:rPr>
          <w:rFonts w:ascii="Times New Roman" w:hAnsi="Times New Roman"/>
          <w:sz w:val="24"/>
        </w:rPr>
        <w:t>applicable</w:t>
      </w:r>
    </w:p>
    <w:p w14:paraId="652F7BA9" w14:textId="77777777" w:rsidR="00197136" w:rsidRPr="00B13450" w:rsidRDefault="00197136" w:rsidP="00C95BF6">
      <w:pPr>
        <w:pStyle w:val="BodyText"/>
        <w:spacing w:before="10"/>
        <w:rPr>
          <w:rFonts w:ascii="Times New Roman" w:hAnsi="Times New Roman" w:cs="Times New Roman"/>
        </w:rPr>
      </w:pPr>
    </w:p>
    <w:p w14:paraId="69A7DD94" w14:textId="77777777" w:rsidR="00197136" w:rsidRPr="00B13450" w:rsidRDefault="00197136" w:rsidP="00C95BF6">
      <w:pPr>
        <w:pStyle w:val="Heading2"/>
        <w:widowControl w:val="0"/>
        <w:numPr>
          <w:ilvl w:val="0"/>
          <w:numId w:val="3"/>
        </w:numPr>
        <w:tabs>
          <w:tab w:val="left" w:pos="469"/>
        </w:tabs>
        <w:autoSpaceDE w:val="0"/>
        <w:autoSpaceDN w:val="0"/>
        <w:spacing w:after="0"/>
        <w:ind w:left="0" w:hanging="348"/>
        <w:jc w:val="left"/>
        <w:rPr>
          <w:rFonts w:ascii="Times New Roman" w:hAnsi="Times New Roman"/>
          <w:b/>
          <w:bCs/>
          <w:color w:val="auto"/>
          <w:szCs w:val="24"/>
        </w:rPr>
      </w:pPr>
      <w:r w:rsidRPr="00B13450">
        <w:rPr>
          <w:rFonts w:ascii="Times New Roman" w:hAnsi="Times New Roman"/>
          <w:b/>
          <w:bCs/>
          <w:color w:val="auto"/>
          <w:szCs w:val="24"/>
        </w:rPr>
        <w:t>CONTROL OF INSPECTION</w:t>
      </w:r>
      <w:r w:rsidRPr="00B13450">
        <w:rPr>
          <w:rFonts w:ascii="Times New Roman" w:hAnsi="Times New Roman"/>
          <w:b/>
          <w:bCs/>
          <w:color w:val="auto"/>
          <w:spacing w:val="-3"/>
          <w:szCs w:val="24"/>
        </w:rPr>
        <w:t xml:space="preserve"> </w:t>
      </w:r>
      <w:r w:rsidRPr="00B13450">
        <w:rPr>
          <w:rFonts w:ascii="Times New Roman" w:hAnsi="Times New Roman"/>
          <w:b/>
          <w:bCs/>
          <w:color w:val="auto"/>
          <w:szCs w:val="24"/>
        </w:rPr>
        <w:t>EQUIPMENT</w:t>
      </w:r>
    </w:p>
    <w:p w14:paraId="67EC7924" w14:textId="07DBF7A9" w:rsidR="00197136" w:rsidRPr="00B13450" w:rsidRDefault="00197136" w:rsidP="00C95BF6">
      <w:pPr>
        <w:pStyle w:val="BodyText"/>
        <w:spacing w:before="82" w:line="276" w:lineRule="auto"/>
        <w:rPr>
          <w:rFonts w:ascii="Times New Roman" w:hAnsi="Times New Roman" w:cs="Times New Roman"/>
        </w:rPr>
      </w:pPr>
      <w:r w:rsidRPr="00B13450">
        <w:rPr>
          <w:rFonts w:ascii="Times New Roman" w:hAnsi="Times New Roman" w:cs="Times New Roman"/>
        </w:rPr>
        <w:t>The supplier shall maintain a calibration system compliant</w:t>
      </w:r>
      <w:r w:rsidR="00711506">
        <w:rPr>
          <w:rFonts w:ascii="Times New Roman" w:hAnsi="Times New Roman" w:cs="Times New Roman"/>
        </w:rPr>
        <w:t>,</w:t>
      </w:r>
      <w:r w:rsidRPr="00B13450">
        <w:rPr>
          <w:rFonts w:ascii="Times New Roman" w:hAnsi="Times New Roman" w:cs="Times New Roman"/>
        </w:rPr>
        <w:t xml:space="preserve"> at minimum</w:t>
      </w:r>
      <w:r w:rsidR="00711506">
        <w:rPr>
          <w:rFonts w:ascii="Times New Roman" w:hAnsi="Times New Roman" w:cs="Times New Roman"/>
        </w:rPr>
        <w:t xml:space="preserve">, with nationally recognized standards governing </w:t>
      </w:r>
      <w:r w:rsidRPr="00B13450">
        <w:rPr>
          <w:rFonts w:ascii="Times New Roman" w:hAnsi="Times New Roman" w:cs="Times New Roman"/>
        </w:rPr>
        <w:t xml:space="preserve">the measuring equipment </w:t>
      </w:r>
      <w:r w:rsidR="00711506">
        <w:rPr>
          <w:rFonts w:ascii="Times New Roman" w:hAnsi="Times New Roman" w:cs="Times New Roman"/>
        </w:rPr>
        <w:t xml:space="preserve">being </w:t>
      </w:r>
      <w:r w:rsidRPr="00B13450">
        <w:rPr>
          <w:rFonts w:ascii="Times New Roman" w:hAnsi="Times New Roman" w:cs="Times New Roman"/>
        </w:rPr>
        <w:t>utilized</w:t>
      </w:r>
      <w:r w:rsidR="00711506">
        <w:rPr>
          <w:rFonts w:ascii="Times New Roman" w:hAnsi="Times New Roman" w:cs="Times New Roman"/>
        </w:rPr>
        <w:t>.</w:t>
      </w:r>
      <w:r w:rsidRPr="00B13450">
        <w:rPr>
          <w:rFonts w:ascii="Times New Roman" w:hAnsi="Times New Roman" w:cs="Times New Roman"/>
        </w:rPr>
        <w:t xml:space="preserve"> </w:t>
      </w:r>
    </w:p>
    <w:p w14:paraId="75F03603" w14:textId="77777777" w:rsidR="00197136" w:rsidRPr="00B13450" w:rsidRDefault="00197136" w:rsidP="00C95BF6">
      <w:pPr>
        <w:pStyle w:val="BodyText"/>
        <w:spacing w:before="8"/>
        <w:rPr>
          <w:rFonts w:ascii="Times New Roman" w:hAnsi="Times New Roman" w:cs="Times New Roman"/>
        </w:rPr>
      </w:pPr>
    </w:p>
    <w:p w14:paraId="1B550C6D" w14:textId="77777777" w:rsidR="00197136" w:rsidRPr="00B13450" w:rsidRDefault="00197136" w:rsidP="00C95BF6">
      <w:pPr>
        <w:pStyle w:val="Heading2"/>
        <w:widowControl w:val="0"/>
        <w:numPr>
          <w:ilvl w:val="0"/>
          <w:numId w:val="3"/>
        </w:numPr>
        <w:tabs>
          <w:tab w:val="left" w:pos="644"/>
          <w:tab w:val="left" w:pos="645"/>
        </w:tabs>
        <w:autoSpaceDE w:val="0"/>
        <w:autoSpaceDN w:val="0"/>
        <w:spacing w:after="0"/>
        <w:ind w:left="0"/>
        <w:jc w:val="left"/>
        <w:rPr>
          <w:rFonts w:ascii="Times New Roman" w:hAnsi="Times New Roman"/>
          <w:b/>
          <w:bCs/>
          <w:color w:val="auto"/>
          <w:szCs w:val="24"/>
        </w:rPr>
      </w:pPr>
      <w:r w:rsidRPr="00B13450">
        <w:rPr>
          <w:rFonts w:ascii="Times New Roman" w:hAnsi="Times New Roman"/>
          <w:b/>
          <w:bCs/>
          <w:color w:val="auto"/>
          <w:szCs w:val="24"/>
        </w:rPr>
        <w:t>CONTAMINATION</w:t>
      </w:r>
      <w:r w:rsidRPr="00B13450">
        <w:rPr>
          <w:rFonts w:ascii="Times New Roman" w:hAnsi="Times New Roman"/>
          <w:b/>
          <w:bCs/>
          <w:color w:val="auto"/>
          <w:spacing w:val="-2"/>
          <w:szCs w:val="24"/>
        </w:rPr>
        <w:t xml:space="preserve"> </w:t>
      </w:r>
      <w:r w:rsidRPr="00B13450">
        <w:rPr>
          <w:rFonts w:ascii="Times New Roman" w:hAnsi="Times New Roman"/>
          <w:b/>
          <w:bCs/>
          <w:color w:val="auto"/>
          <w:szCs w:val="24"/>
        </w:rPr>
        <w:t>CONTROL</w:t>
      </w:r>
    </w:p>
    <w:p w14:paraId="28CA647A" w14:textId="77777777" w:rsidR="00197136" w:rsidRPr="00B13450" w:rsidRDefault="00197136" w:rsidP="00C95BF6">
      <w:pPr>
        <w:pStyle w:val="BodyText"/>
        <w:spacing w:before="43" w:line="276" w:lineRule="auto"/>
        <w:rPr>
          <w:rFonts w:ascii="Times New Roman" w:hAnsi="Times New Roman" w:cs="Times New Roman"/>
        </w:rPr>
      </w:pPr>
      <w:r w:rsidRPr="00B13450">
        <w:rPr>
          <w:rFonts w:ascii="Times New Roman" w:hAnsi="Times New Roman" w:cs="Times New Roman"/>
        </w:rPr>
        <w:t>Components, product, material, or services, shall be visibly clean with the absence of all particulate visible to the normal unaided eye. Contaminated items will be cause for rejection of the items.</w:t>
      </w:r>
    </w:p>
    <w:p w14:paraId="777D5C9B" w14:textId="77777777" w:rsidR="00197136" w:rsidRPr="00B13450" w:rsidRDefault="00197136" w:rsidP="00C95BF6">
      <w:pPr>
        <w:pStyle w:val="BodyText"/>
        <w:spacing w:before="11"/>
        <w:rPr>
          <w:rFonts w:ascii="Times New Roman" w:hAnsi="Times New Roman" w:cs="Times New Roman"/>
        </w:rPr>
      </w:pPr>
    </w:p>
    <w:p w14:paraId="1F56A0AB" w14:textId="77777777" w:rsidR="00197136" w:rsidRPr="00B13450" w:rsidRDefault="00197136" w:rsidP="00C95BF6">
      <w:pPr>
        <w:pStyle w:val="Heading2"/>
        <w:widowControl w:val="0"/>
        <w:numPr>
          <w:ilvl w:val="0"/>
          <w:numId w:val="3"/>
        </w:numPr>
        <w:tabs>
          <w:tab w:val="left" w:pos="591"/>
        </w:tabs>
        <w:autoSpaceDE w:val="0"/>
        <w:autoSpaceDN w:val="0"/>
        <w:spacing w:after="0"/>
        <w:ind w:left="0"/>
        <w:jc w:val="left"/>
        <w:rPr>
          <w:rFonts w:ascii="Times New Roman" w:hAnsi="Times New Roman"/>
          <w:b/>
          <w:bCs/>
          <w:color w:val="auto"/>
          <w:szCs w:val="24"/>
        </w:rPr>
      </w:pPr>
      <w:r w:rsidRPr="00B13450">
        <w:rPr>
          <w:rFonts w:ascii="Times New Roman" w:hAnsi="Times New Roman"/>
          <w:b/>
          <w:bCs/>
          <w:color w:val="auto"/>
          <w:szCs w:val="24"/>
        </w:rPr>
        <w:t>CONTROL OF NONCONFORMING</w:t>
      </w:r>
      <w:r w:rsidRPr="00B13450">
        <w:rPr>
          <w:rFonts w:ascii="Times New Roman" w:hAnsi="Times New Roman"/>
          <w:b/>
          <w:bCs/>
          <w:color w:val="auto"/>
          <w:spacing w:val="-3"/>
          <w:szCs w:val="24"/>
        </w:rPr>
        <w:t xml:space="preserve"> </w:t>
      </w:r>
      <w:r w:rsidRPr="00B13450">
        <w:rPr>
          <w:rFonts w:ascii="Times New Roman" w:hAnsi="Times New Roman"/>
          <w:b/>
          <w:bCs/>
          <w:color w:val="auto"/>
          <w:szCs w:val="24"/>
        </w:rPr>
        <w:t>MATERIAL</w:t>
      </w:r>
    </w:p>
    <w:p w14:paraId="595E8B6C" w14:textId="1DE4A845" w:rsidR="00197136" w:rsidRPr="00B13450" w:rsidRDefault="00197136" w:rsidP="00C95BF6">
      <w:pPr>
        <w:pStyle w:val="BodyText"/>
        <w:spacing w:before="43" w:line="276" w:lineRule="auto"/>
        <w:rPr>
          <w:rFonts w:ascii="Times New Roman" w:hAnsi="Times New Roman" w:cs="Times New Roman"/>
        </w:rPr>
      </w:pPr>
      <w:r w:rsidRPr="00B13450">
        <w:rPr>
          <w:rFonts w:ascii="Times New Roman" w:hAnsi="Times New Roman" w:cs="Times New Roman"/>
        </w:rPr>
        <w:t>The supplier or lower</w:t>
      </w:r>
      <w:r w:rsidRPr="00B13450">
        <w:rPr>
          <w:rFonts w:ascii="Times New Roman" w:hAnsi="Times New Roman" w:cs="Times New Roman"/>
          <w:w w:val="33"/>
        </w:rPr>
        <w:t>-­‐</w:t>
      </w:r>
      <w:r w:rsidRPr="00B13450">
        <w:rPr>
          <w:rFonts w:ascii="Times New Roman" w:hAnsi="Times New Roman" w:cs="Times New Roman"/>
        </w:rPr>
        <w:t xml:space="preserve">tier suppliers are not authorized to disposition nonconforming materials, components or parts as “rework” or “use as is”. For this </w:t>
      </w:r>
      <w:r w:rsidR="00B13450" w:rsidRPr="00B13450">
        <w:rPr>
          <w:rFonts w:ascii="Times New Roman" w:hAnsi="Times New Roman" w:cs="Times New Roman"/>
        </w:rPr>
        <w:t>purpose,</w:t>
      </w:r>
      <w:r w:rsidRPr="00B13450">
        <w:rPr>
          <w:rFonts w:ascii="Times New Roman" w:hAnsi="Times New Roman" w:cs="Times New Roman"/>
        </w:rPr>
        <w:t xml:space="preserve"> “materials” shall be defined as all material, components, parts or services provided by the supplier or lower</w:t>
      </w:r>
      <w:r w:rsidRPr="00B13450">
        <w:rPr>
          <w:rFonts w:ascii="Times New Roman" w:hAnsi="Times New Roman" w:cs="Times New Roman"/>
          <w:w w:val="33"/>
        </w:rPr>
        <w:t>-­‐</w:t>
      </w:r>
      <w:r w:rsidRPr="00B13450">
        <w:rPr>
          <w:rFonts w:ascii="Times New Roman" w:hAnsi="Times New Roman" w:cs="Times New Roman"/>
        </w:rPr>
        <w:t>tier supplier which are under Thin Film Technology, Inc. design control. Any nonconforming materials shall be segregated and withheld from shipment to Thin Film Technology, Inc. unless negotiated in advance. When authorized to ship nonconforming material, the supplier shall insure that the nonconforming items are identified as being nonconforming on certification statement. Materials rejected by Thin Film Technology, Inc. shall not be returned to Thin Film Technology, Inc. without appropriate corrective action having been taken.</w:t>
      </w:r>
    </w:p>
    <w:p w14:paraId="1B179D21" w14:textId="1CB8B416" w:rsidR="00711506" w:rsidRDefault="00711506">
      <w:pPr>
        <w:rPr>
          <w:rFonts w:ascii="Times New Roman" w:eastAsia="Calibri" w:hAnsi="Times New Roman"/>
          <w:sz w:val="24"/>
        </w:rPr>
      </w:pPr>
      <w:r>
        <w:rPr>
          <w:rFonts w:ascii="Times New Roman" w:hAnsi="Times New Roman"/>
        </w:rPr>
        <w:br w:type="page"/>
      </w:r>
    </w:p>
    <w:p w14:paraId="74E1717A" w14:textId="77777777" w:rsidR="00197136" w:rsidRPr="00B13450" w:rsidRDefault="00197136" w:rsidP="00C95BF6">
      <w:pPr>
        <w:pStyle w:val="BodyText"/>
        <w:spacing w:before="10"/>
        <w:rPr>
          <w:rFonts w:ascii="Times New Roman" w:hAnsi="Times New Roman" w:cs="Times New Roman"/>
        </w:rPr>
      </w:pPr>
    </w:p>
    <w:p w14:paraId="5E862946" w14:textId="6367CD4A" w:rsidR="007D4330" w:rsidRDefault="007D4330" w:rsidP="00C95BF6">
      <w:pPr>
        <w:pStyle w:val="Heading2"/>
        <w:widowControl w:val="0"/>
        <w:numPr>
          <w:ilvl w:val="0"/>
          <w:numId w:val="3"/>
        </w:numPr>
        <w:tabs>
          <w:tab w:val="left" w:pos="591"/>
        </w:tabs>
        <w:autoSpaceDE w:val="0"/>
        <w:autoSpaceDN w:val="0"/>
        <w:spacing w:after="0"/>
        <w:ind w:left="0"/>
        <w:jc w:val="left"/>
        <w:rPr>
          <w:rFonts w:ascii="Times New Roman" w:hAnsi="Times New Roman"/>
          <w:b/>
          <w:bCs/>
          <w:color w:val="auto"/>
          <w:szCs w:val="24"/>
        </w:rPr>
      </w:pPr>
      <w:r>
        <w:rPr>
          <w:rFonts w:ascii="Times New Roman" w:hAnsi="Times New Roman"/>
          <w:b/>
          <w:bCs/>
          <w:color w:val="auto"/>
          <w:szCs w:val="24"/>
        </w:rPr>
        <w:t>Monitoring of supplier performance</w:t>
      </w:r>
      <w:r>
        <w:rPr>
          <w:rFonts w:ascii="Times New Roman" w:hAnsi="Times New Roman"/>
          <w:b/>
          <w:bCs/>
          <w:color w:val="auto"/>
          <w:szCs w:val="24"/>
        </w:rPr>
        <w:br/>
      </w:r>
      <w:r w:rsidR="00411B2C">
        <w:rPr>
          <w:rFonts w:ascii="Times New Roman" w:eastAsia="Calibri" w:hAnsi="Times New Roman"/>
          <w:caps w:val="0"/>
          <w:color w:val="auto"/>
          <w:szCs w:val="24"/>
        </w:rPr>
        <w:t>Supplier performance will be evaluated on a continual basis, searching fo</w:t>
      </w:r>
      <w:r>
        <w:rPr>
          <w:rFonts w:ascii="Times New Roman" w:eastAsia="Calibri" w:hAnsi="Times New Roman"/>
          <w:caps w:val="0"/>
          <w:color w:val="auto"/>
          <w:szCs w:val="24"/>
        </w:rPr>
        <w:t>r any nonconforming material received or services failing to meet stated requirements</w:t>
      </w:r>
      <w:r w:rsidR="00411B2C">
        <w:rPr>
          <w:rFonts w:ascii="Times New Roman" w:eastAsia="Calibri" w:hAnsi="Times New Roman"/>
          <w:caps w:val="0"/>
          <w:color w:val="auto"/>
          <w:szCs w:val="24"/>
        </w:rPr>
        <w:t xml:space="preserve"> including: delivery schedule, product quality according to supplier testing, </w:t>
      </w:r>
      <w:r w:rsidR="00DE407A">
        <w:rPr>
          <w:rFonts w:ascii="Times New Roman" w:eastAsia="Calibri" w:hAnsi="Times New Roman"/>
          <w:caps w:val="0"/>
          <w:color w:val="auto"/>
          <w:szCs w:val="24"/>
        </w:rPr>
        <w:t xml:space="preserve">accounting errors, </w:t>
      </w:r>
      <w:r w:rsidR="00411B2C">
        <w:rPr>
          <w:rFonts w:ascii="Times New Roman" w:eastAsia="Calibri" w:hAnsi="Times New Roman"/>
          <w:caps w:val="0"/>
          <w:color w:val="auto"/>
          <w:szCs w:val="24"/>
        </w:rPr>
        <w:t xml:space="preserve">services rendered not meeting purchase requirements, etc. In the event of a nonconformance, </w:t>
      </w:r>
      <w:r>
        <w:rPr>
          <w:rFonts w:ascii="Times New Roman" w:eastAsia="Calibri" w:hAnsi="Times New Roman"/>
          <w:caps w:val="0"/>
          <w:color w:val="auto"/>
          <w:szCs w:val="24"/>
        </w:rPr>
        <w:t>T</w:t>
      </w:r>
      <w:r w:rsidRPr="007D4330">
        <w:rPr>
          <w:rFonts w:ascii="Times New Roman" w:eastAsia="Calibri" w:hAnsi="Times New Roman"/>
          <w:caps w:val="0"/>
          <w:color w:val="auto"/>
          <w:szCs w:val="24"/>
        </w:rPr>
        <w:t>hin Film Technology</w:t>
      </w:r>
      <w:r>
        <w:rPr>
          <w:rFonts w:ascii="Times New Roman" w:eastAsia="Calibri" w:hAnsi="Times New Roman"/>
          <w:caps w:val="0"/>
          <w:color w:val="auto"/>
          <w:szCs w:val="24"/>
        </w:rPr>
        <w:t>, Inc. will create and provide a written report of the stated failures (see section 15)</w:t>
      </w:r>
      <w:r w:rsidR="00DE407A">
        <w:rPr>
          <w:rFonts w:ascii="Times New Roman" w:eastAsia="Calibri" w:hAnsi="Times New Roman"/>
          <w:caps w:val="0"/>
          <w:color w:val="auto"/>
          <w:szCs w:val="24"/>
        </w:rPr>
        <w:t xml:space="preserve"> </w:t>
      </w:r>
      <w:r>
        <w:rPr>
          <w:rFonts w:ascii="Times New Roman" w:eastAsia="Calibri" w:hAnsi="Times New Roman"/>
          <w:caps w:val="0"/>
          <w:color w:val="auto"/>
          <w:szCs w:val="24"/>
        </w:rPr>
        <w:t xml:space="preserve">delivered to the supplier along with whatever remediation is required depending on product or services </w:t>
      </w:r>
      <w:r w:rsidR="00DE407A">
        <w:rPr>
          <w:rFonts w:ascii="Times New Roman" w:eastAsia="Calibri" w:hAnsi="Times New Roman"/>
          <w:caps w:val="0"/>
          <w:color w:val="auto"/>
          <w:szCs w:val="24"/>
        </w:rPr>
        <w:t>rendered</w:t>
      </w:r>
      <w:r>
        <w:rPr>
          <w:rFonts w:ascii="Times New Roman" w:eastAsia="Calibri" w:hAnsi="Times New Roman"/>
          <w:caps w:val="0"/>
          <w:color w:val="auto"/>
          <w:szCs w:val="24"/>
        </w:rPr>
        <w:t xml:space="preserve">. The report will be </w:t>
      </w:r>
      <w:r w:rsidR="00411B2C">
        <w:rPr>
          <w:rFonts w:ascii="Times New Roman" w:eastAsia="Calibri" w:hAnsi="Times New Roman"/>
          <w:caps w:val="0"/>
          <w:color w:val="auto"/>
          <w:szCs w:val="24"/>
        </w:rPr>
        <w:t>kept by Thin Film Technology for a minimum of (2) years and a Nonconformance entry will be entered against the supplier. Supplier performance will be evaluated on a yearly basis taking into account any nonconforming actions</w:t>
      </w:r>
      <w:r w:rsidR="00DE407A">
        <w:rPr>
          <w:rFonts w:ascii="Times New Roman" w:eastAsia="Calibri" w:hAnsi="Times New Roman"/>
          <w:caps w:val="0"/>
          <w:color w:val="auto"/>
          <w:szCs w:val="24"/>
        </w:rPr>
        <w:t>.</w:t>
      </w:r>
      <w:r>
        <w:rPr>
          <w:rFonts w:ascii="Times New Roman" w:hAnsi="Times New Roman"/>
          <w:b/>
          <w:bCs/>
          <w:color w:val="auto"/>
          <w:szCs w:val="24"/>
        </w:rPr>
        <w:br/>
      </w:r>
    </w:p>
    <w:p w14:paraId="73F3CE3B" w14:textId="5BEA4B8D" w:rsidR="00197136" w:rsidRPr="007D4330" w:rsidRDefault="00197136" w:rsidP="007D4330">
      <w:pPr>
        <w:pStyle w:val="Heading2"/>
        <w:widowControl w:val="0"/>
        <w:numPr>
          <w:ilvl w:val="0"/>
          <w:numId w:val="3"/>
        </w:numPr>
        <w:tabs>
          <w:tab w:val="left" w:pos="591"/>
        </w:tabs>
        <w:autoSpaceDE w:val="0"/>
        <w:autoSpaceDN w:val="0"/>
        <w:spacing w:after="0"/>
        <w:ind w:left="0"/>
        <w:jc w:val="left"/>
        <w:rPr>
          <w:rFonts w:ascii="Times New Roman" w:hAnsi="Times New Roman"/>
          <w:b/>
          <w:bCs/>
          <w:color w:val="auto"/>
          <w:szCs w:val="24"/>
        </w:rPr>
      </w:pPr>
      <w:r w:rsidRPr="007D4330">
        <w:rPr>
          <w:rFonts w:ascii="Times New Roman" w:hAnsi="Times New Roman"/>
          <w:b/>
          <w:bCs/>
          <w:color w:val="auto"/>
          <w:szCs w:val="24"/>
        </w:rPr>
        <w:t>HANDLING, STORAGE, PACKAGING, PRESERVATION AND</w:t>
      </w:r>
      <w:r w:rsidRPr="007D4330">
        <w:rPr>
          <w:rFonts w:ascii="Times New Roman" w:hAnsi="Times New Roman"/>
          <w:b/>
          <w:bCs/>
          <w:color w:val="auto"/>
          <w:spacing w:val="-5"/>
          <w:szCs w:val="24"/>
        </w:rPr>
        <w:t xml:space="preserve"> </w:t>
      </w:r>
      <w:r w:rsidRPr="007D4330">
        <w:rPr>
          <w:rFonts w:ascii="Times New Roman" w:hAnsi="Times New Roman"/>
          <w:b/>
          <w:bCs/>
          <w:color w:val="auto"/>
          <w:szCs w:val="24"/>
        </w:rPr>
        <w:t>DELIVERY</w:t>
      </w:r>
    </w:p>
    <w:p w14:paraId="6B3BA611" w14:textId="77777777" w:rsidR="00197136" w:rsidRPr="00B13450" w:rsidRDefault="00197136" w:rsidP="00C95BF6">
      <w:pPr>
        <w:pStyle w:val="BodyText"/>
        <w:spacing w:before="82" w:line="276" w:lineRule="auto"/>
        <w:rPr>
          <w:rFonts w:ascii="Times New Roman" w:hAnsi="Times New Roman" w:cs="Times New Roman"/>
        </w:rPr>
      </w:pPr>
      <w:r w:rsidRPr="00B13450">
        <w:rPr>
          <w:rFonts w:ascii="Times New Roman" w:hAnsi="Times New Roman" w:cs="Times New Roman"/>
        </w:rPr>
        <w:t>Unless otherwise specified, preservation, packaging, handling and shipping of items shall be in accordance with best commercial practices to prevent damage and ensure that original quality is maintained.</w:t>
      </w:r>
    </w:p>
    <w:p w14:paraId="50BC31B7" w14:textId="77777777" w:rsidR="00197136" w:rsidRPr="00B13450" w:rsidRDefault="00197136" w:rsidP="00C95BF6">
      <w:pPr>
        <w:pStyle w:val="BodyText"/>
        <w:spacing w:before="9"/>
        <w:rPr>
          <w:rFonts w:ascii="Times New Roman" w:hAnsi="Times New Roman" w:cs="Times New Roman"/>
        </w:rPr>
      </w:pPr>
    </w:p>
    <w:p w14:paraId="5ECC06F4" w14:textId="77777777" w:rsidR="00197136" w:rsidRPr="00B13450" w:rsidRDefault="00197136" w:rsidP="00C95BF6">
      <w:pPr>
        <w:pStyle w:val="Heading2"/>
        <w:widowControl w:val="0"/>
        <w:numPr>
          <w:ilvl w:val="0"/>
          <w:numId w:val="3"/>
        </w:numPr>
        <w:tabs>
          <w:tab w:val="left" w:pos="591"/>
        </w:tabs>
        <w:autoSpaceDE w:val="0"/>
        <w:autoSpaceDN w:val="0"/>
        <w:spacing w:after="0"/>
        <w:ind w:left="0"/>
        <w:jc w:val="left"/>
        <w:rPr>
          <w:rFonts w:ascii="Times New Roman" w:hAnsi="Times New Roman"/>
          <w:b/>
          <w:bCs/>
          <w:color w:val="auto"/>
          <w:szCs w:val="24"/>
        </w:rPr>
      </w:pPr>
      <w:r w:rsidRPr="00B13450">
        <w:rPr>
          <w:rFonts w:ascii="Times New Roman" w:hAnsi="Times New Roman"/>
          <w:b/>
          <w:bCs/>
          <w:color w:val="auto"/>
          <w:szCs w:val="24"/>
        </w:rPr>
        <w:t>REACH</w:t>
      </w:r>
    </w:p>
    <w:p w14:paraId="5433B7CC" w14:textId="77777777" w:rsidR="00197136" w:rsidRPr="00B13450" w:rsidRDefault="00197136" w:rsidP="00C95BF6">
      <w:pPr>
        <w:pStyle w:val="BodyText"/>
        <w:rPr>
          <w:rFonts w:ascii="Times New Roman" w:hAnsi="Times New Roman" w:cs="Times New Roman"/>
        </w:rPr>
      </w:pPr>
      <w:r w:rsidRPr="00B13450">
        <w:rPr>
          <w:rFonts w:ascii="Times New Roman" w:hAnsi="Times New Roman" w:cs="Times New Roman"/>
        </w:rPr>
        <w:t>The supplier agrees to:</w:t>
      </w:r>
    </w:p>
    <w:p w14:paraId="5F1F024C" w14:textId="77777777" w:rsidR="00197136" w:rsidRPr="00B13450" w:rsidRDefault="00197136" w:rsidP="00C95BF6">
      <w:pPr>
        <w:pStyle w:val="BodyText"/>
        <w:rPr>
          <w:rFonts w:ascii="Times New Roman" w:hAnsi="Times New Roman" w:cs="Times New Roman"/>
        </w:rPr>
      </w:pPr>
      <w:r w:rsidRPr="00B13450">
        <w:rPr>
          <w:rFonts w:ascii="Times New Roman" w:hAnsi="Times New Roman" w:cs="Times New Roman"/>
        </w:rPr>
        <w:t>Meet European (CE) Regulation n° 1907/2006 (REACH) regarding registration, evaluation, authorization and restriction of chemicals by:</w:t>
      </w:r>
    </w:p>
    <w:p w14:paraId="1E4B42C3" w14:textId="77777777" w:rsidR="00197136" w:rsidRPr="00B13450" w:rsidRDefault="00197136" w:rsidP="00B13450">
      <w:pPr>
        <w:pStyle w:val="ListParagraph"/>
        <w:widowControl w:val="0"/>
        <w:numPr>
          <w:ilvl w:val="0"/>
          <w:numId w:val="2"/>
        </w:numPr>
        <w:tabs>
          <w:tab w:val="left" w:pos="232"/>
        </w:tabs>
        <w:autoSpaceDE w:val="0"/>
        <w:autoSpaceDN w:val="0"/>
        <w:ind w:left="180" w:hanging="180"/>
        <w:contextualSpacing w:val="0"/>
        <w:rPr>
          <w:rFonts w:ascii="Times New Roman" w:hAnsi="Times New Roman"/>
          <w:sz w:val="24"/>
        </w:rPr>
      </w:pPr>
      <w:r w:rsidRPr="00B13450">
        <w:rPr>
          <w:rFonts w:ascii="Times New Roman" w:hAnsi="Times New Roman"/>
          <w:sz w:val="24"/>
        </w:rPr>
        <w:t xml:space="preserve">Ensuring that authorization for use has been granted for chemicals included </w:t>
      </w:r>
      <w:r w:rsidRPr="00B13450">
        <w:rPr>
          <w:rFonts w:ascii="Times New Roman" w:hAnsi="Times New Roman"/>
          <w:spacing w:val="-6"/>
          <w:sz w:val="24"/>
        </w:rPr>
        <w:t xml:space="preserve">in </w:t>
      </w:r>
      <w:r w:rsidRPr="00B13450">
        <w:rPr>
          <w:rFonts w:ascii="Times New Roman" w:hAnsi="Times New Roman"/>
          <w:sz w:val="24"/>
        </w:rPr>
        <w:t>appendix</w:t>
      </w:r>
      <w:r w:rsidRPr="00B13450">
        <w:rPr>
          <w:rFonts w:ascii="Times New Roman" w:hAnsi="Times New Roman"/>
          <w:spacing w:val="-1"/>
          <w:sz w:val="24"/>
        </w:rPr>
        <w:t xml:space="preserve"> </w:t>
      </w:r>
      <w:r w:rsidRPr="00B13450">
        <w:rPr>
          <w:rFonts w:ascii="Times New Roman" w:hAnsi="Times New Roman"/>
          <w:sz w:val="24"/>
        </w:rPr>
        <w:t>XIV</w:t>
      </w:r>
    </w:p>
    <w:p w14:paraId="484CF05B" w14:textId="77777777" w:rsidR="00197136" w:rsidRPr="00B13450" w:rsidRDefault="00197136" w:rsidP="00B13450">
      <w:pPr>
        <w:pStyle w:val="ListParagraph"/>
        <w:widowControl w:val="0"/>
        <w:numPr>
          <w:ilvl w:val="0"/>
          <w:numId w:val="2"/>
        </w:numPr>
        <w:tabs>
          <w:tab w:val="left" w:pos="232"/>
        </w:tabs>
        <w:autoSpaceDE w:val="0"/>
        <w:autoSpaceDN w:val="0"/>
        <w:spacing w:before="1"/>
        <w:ind w:left="180" w:hanging="180"/>
        <w:contextualSpacing w:val="0"/>
        <w:rPr>
          <w:rFonts w:ascii="Times New Roman" w:hAnsi="Times New Roman"/>
          <w:sz w:val="24"/>
        </w:rPr>
      </w:pPr>
      <w:r w:rsidRPr="00B13450">
        <w:rPr>
          <w:rFonts w:ascii="Times New Roman" w:hAnsi="Times New Roman"/>
          <w:sz w:val="24"/>
        </w:rPr>
        <w:t>Informing if a candidate substance is in an item with a concentration above of 0.1% weight by</w:t>
      </w:r>
      <w:r w:rsidRPr="00B13450">
        <w:rPr>
          <w:rFonts w:ascii="Times New Roman" w:hAnsi="Times New Roman"/>
          <w:spacing w:val="-1"/>
          <w:sz w:val="24"/>
        </w:rPr>
        <w:t xml:space="preserve"> </w:t>
      </w:r>
      <w:r w:rsidRPr="00B13450">
        <w:rPr>
          <w:rFonts w:ascii="Times New Roman" w:hAnsi="Times New Roman"/>
          <w:sz w:val="24"/>
        </w:rPr>
        <w:t>weight</w:t>
      </w:r>
    </w:p>
    <w:p w14:paraId="4AADB1C5" w14:textId="77777777" w:rsidR="00197136" w:rsidRPr="00B13450" w:rsidRDefault="00197136" w:rsidP="00B13450">
      <w:pPr>
        <w:pStyle w:val="ListParagraph"/>
        <w:widowControl w:val="0"/>
        <w:numPr>
          <w:ilvl w:val="0"/>
          <w:numId w:val="2"/>
        </w:numPr>
        <w:tabs>
          <w:tab w:val="left" w:pos="232"/>
        </w:tabs>
        <w:autoSpaceDE w:val="0"/>
        <w:autoSpaceDN w:val="0"/>
        <w:spacing w:line="302" w:lineRule="exact"/>
        <w:ind w:left="180" w:hanging="180"/>
        <w:contextualSpacing w:val="0"/>
        <w:rPr>
          <w:rFonts w:ascii="Times New Roman" w:hAnsi="Times New Roman"/>
          <w:sz w:val="24"/>
        </w:rPr>
      </w:pPr>
      <w:r w:rsidRPr="00B13450">
        <w:rPr>
          <w:rFonts w:ascii="Times New Roman" w:hAnsi="Times New Roman"/>
          <w:sz w:val="24"/>
        </w:rPr>
        <w:t>Ensuring registration of substances</w:t>
      </w:r>
      <w:r w:rsidRPr="00B13450">
        <w:rPr>
          <w:rFonts w:ascii="Times New Roman" w:hAnsi="Times New Roman"/>
          <w:spacing w:val="-1"/>
          <w:sz w:val="24"/>
        </w:rPr>
        <w:t xml:space="preserve"> </w:t>
      </w:r>
      <w:r w:rsidRPr="00B13450">
        <w:rPr>
          <w:rFonts w:ascii="Times New Roman" w:hAnsi="Times New Roman"/>
          <w:sz w:val="24"/>
        </w:rPr>
        <w:t>used</w:t>
      </w:r>
    </w:p>
    <w:p w14:paraId="04899CD3" w14:textId="77777777" w:rsidR="00197136" w:rsidRPr="00B13450" w:rsidRDefault="00197136" w:rsidP="00B13450">
      <w:pPr>
        <w:pStyle w:val="ListParagraph"/>
        <w:widowControl w:val="0"/>
        <w:numPr>
          <w:ilvl w:val="0"/>
          <w:numId w:val="2"/>
        </w:numPr>
        <w:tabs>
          <w:tab w:val="left" w:pos="232"/>
        </w:tabs>
        <w:autoSpaceDE w:val="0"/>
        <w:autoSpaceDN w:val="0"/>
        <w:spacing w:before="2" w:line="244" w:lineRule="auto"/>
        <w:ind w:left="180" w:hanging="180"/>
        <w:contextualSpacing w:val="0"/>
        <w:rPr>
          <w:rFonts w:ascii="Times New Roman" w:hAnsi="Times New Roman"/>
          <w:sz w:val="24"/>
        </w:rPr>
      </w:pPr>
      <w:r w:rsidRPr="00B13450">
        <w:rPr>
          <w:rFonts w:ascii="Times New Roman" w:hAnsi="Times New Roman"/>
          <w:sz w:val="24"/>
        </w:rPr>
        <w:t>Informing, if concerned, if a substance included in appendix XVII (substances with restrictive uses)</w:t>
      </w:r>
      <w:r w:rsidRPr="00B13450">
        <w:rPr>
          <w:rFonts w:ascii="Times New Roman" w:hAnsi="Times New Roman"/>
          <w:spacing w:val="-9"/>
          <w:sz w:val="24"/>
        </w:rPr>
        <w:t xml:space="preserve"> </w:t>
      </w:r>
      <w:r w:rsidRPr="00B13450">
        <w:rPr>
          <w:rFonts w:ascii="Times New Roman" w:hAnsi="Times New Roman"/>
          <w:sz w:val="24"/>
        </w:rPr>
        <w:t>is included in an</w:t>
      </w:r>
      <w:r w:rsidRPr="00B13450">
        <w:rPr>
          <w:rFonts w:ascii="Times New Roman" w:hAnsi="Times New Roman"/>
          <w:spacing w:val="-1"/>
          <w:sz w:val="24"/>
        </w:rPr>
        <w:t xml:space="preserve"> </w:t>
      </w:r>
      <w:r w:rsidRPr="00B13450">
        <w:rPr>
          <w:rFonts w:ascii="Times New Roman" w:hAnsi="Times New Roman"/>
          <w:sz w:val="24"/>
        </w:rPr>
        <w:t>item.</w:t>
      </w:r>
    </w:p>
    <w:p w14:paraId="2E51FE5B" w14:textId="77777777" w:rsidR="00197136" w:rsidRPr="00B13450" w:rsidRDefault="00197136" w:rsidP="00C95BF6">
      <w:pPr>
        <w:pStyle w:val="BodyText"/>
        <w:spacing w:before="5"/>
        <w:rPr>
          <w:rFonts w:ascii="Times New Roman" w:hAnsi="Times New Roman" w:cs="Times New Roman"/>
        </w:rPr>
      </w:pPr>
    </w:p>
    <w:p w14:paraId="1A97A946" w14:textId="77777777" w:rsidR="00197136" w:rsidRPr="00B13450" w:rsidRDefault="00197136" w:rsidP="00C95BF6">
      <w:pPr>
        <w:pStyle w:val="BodyText"/>
        <w:rPr>
          <w:rFonts w:ascii="Times New Roman" w:hAnsi="Times New Roman" w:cs="Times New Roman"/>
        </w:rPr>
      </w:pPr>
      <w:r w:rsidRPr="00B13450">
        <w:rPr>
          <w:rFonts w:ascii="Times New Roman" w:hAnsi="Times New Roman" w:cs="Times New Roman"/>
        </w:rPr>
        <w:t>Propose, as soon as possible, alternate solution to a substance part of the candidate’s substances in order to ensure continuity of deliveries.</w:t>
      </w:r>
    </w:p>
    <w:p w14:paraId="4745AF75" w14:textId="77777777" w:rsidR="00197136" w:rsidRPr="00B13450" w:rsidRDefault="00197136" w:rsidP="00C95BF6">
      <w:pPr>
        <w:pStyle w:val="BodyText"/>
        <w:spacing w:before="11"/>
        <w:rPr>
          <w:rFonts w:ascii="Times New Roman" w:hAnsi="Times New Roman" w:cs="Times New Roman"/>
        </w:rPr>
      </w:pPr>
    </w:p>
    <w:p w14:paraId="5768EADA" w14:textId="77777777" w:rsidR="00197136" w:rsidRPr="00B13450" w:rsidRDefault="00197136" w:rsidP="00C95BF6">
      <w:pPr>
        <w:pStyle w:val="Heading2"/>
        <w:widowControl w:val="0"/>
        <w:numPr>
          <w:ilvl w:val="0"/>
          <w:numId w:val="3"/>
        </w:numPr>
        <w:tabs>
          <w:tab w:val="left" w:pos="591"/>
        </w:tabs>
        <w:autoSpaceDE w:val="0"/>
        <w:autoSpaceDN w:val="0"/>
        <w:spacing w:after="0"/>
        <w:ind w:left="0"/>
        <w:jc w:val="left"/>
        <w:rPr>
          <w:rFonts w:ascii="Times New Roman" w:hAnsi="Times New Roman"/>
          <w:b/>
          <w:bCs/>
          <w:color w:val="auto"/>
          <w:szCs w:val="24"/>
        </w:rPr>
      </w:pPr>
      <w:r w:rsidRPr="00B13450">
        <w:rPr>
          <w:rFonts w:ascii="Times New Roman" w:hAnsi="Times New Roman"/>
          <w:b/>
          <w:bCs/>
          <w:color w:val="auto"/>
          <w:szCs w:val="24"/>
        </w:rPr>
        <w:t>SHELF LIFE</w:t>
      </w:r>
      <w:r w:rsidRPr="00B13450">
        <w:rPr>
          <w:rFonts w:ascii="Times New Roman" w:hAnsi="Times New Roman"/>
          <w:b/>
          <w:bCs/>
          <w:color w:val="auto"/>
          <w:spacing w:val="-2"/>
          <w:szCs w:val="24"/>
        </w:rPr>
        <w:t xml:space="preserve"> </w:t>
      </w:r>
      <w:r w:rsidRPr="00B13450">
        <w:rPr>
          <w:rFonts w:ascii="Times New Roman" w:hAnsi="Times New Roman"/>
          <w:b/>
          <w:bCs/>
          <w:color w:val="auto"/>
          <w:szCs w:val="24"/>
        </w:rPr>
        <w:t>CERTIFICATION</w:t>
      </w:r>
    </w:p>
    <w:p w14:paraId="6F0694BE" w14:textId="77777777" w:rsidR="00197136" w:rsidRPr="00B13450" w:rsidRDefault="00197136" w:rsidP="00C95BF6">
      <w:pPr>
        <w:pStyle w:val="BodyText"/>
        <w:rPr>
          <w:rFonts w:ascii="Times New Roman" w:hAnsi="Times New Roman" w:cs="Times New Roman"/>
        </w:rPr>
      </w:pPr>
      <w:r w:rsidRPr="00B13450">
        <w:rPr>
          <w:rFonts w:ascii="Times New Roman" w:hAnsi="Times New Roman" w:cs="Times New Roman"/>
        </w:rPr>
        <w:t>At the point of delivery, products/materials shall have a minimum usable shelf life of 2 months, as defined by the manufacturer. Each shipment shall be accompanied by a signed and dated certification listing shelf life, cure and/or manufacture date and expiration date. Cure and /</w:t>
      </w:r>
    </w:p>
    <w:p w14:paraId="2EC81BC1" w14:textId="07CB4C16" w:rsidR="00197136" w:rsidRPr="00B13450" w:rsidRDefault="00197136" w:rsidP="00711506">
      <w:pPr>
        <w:pStyle w:val="BodyText"/>
        <w:rPr>
          <w:rFonts w:ascii="Times New Roman" w:hAnsi="Times New Roman" w:cs="Times New Roman"/>
        </w:rPr>
      </w:pPr>
      <w:r w:rsidRPr="00B13450">
        <w:rPr>
          <w:rFonts w:ascii="Times New Roman" w:hAnsi="Times New Roman" w:cs="Times New Roman"/>
        </w:rPr>
        <w:t>or manufacturing date shall also be physically marked on product or packaging. Marking of expiration date is the preferred method.</w:t>
      </w:r>
    </w:p>
    <w:p w14:paraId="4DDD8A76" w14:textId="77777777" w:rsidR="00197136" w:rsidRPr="00B13450" w:rsidRDefault="00197136" w:rsidP="00C95BF6">
      <w:pPr>
        <w:pStyle w:val="BodyText"/>
        <w:spacing w:before="11"/>
        <w:rPr>
          <w:rFonts w:ascii="Times New Roman" w:hAnsi="Times New Roman" w:cs="Times New Roman"/>
        </w:rPr>
      </w:pPr>
    </w:p>
    <w:p w14:paraId="4715B86B" w14:textId="77777777" w:rsidR="00197136" w:rsidRPr="00B13450" w:rsidRDefault="00197136" w:rsidP="00C95BF6">
      <w:pPr>
        <w:pStyle w:val="Heading2"/>
        <w:widowControl w:val="0"/>
        <w:numPr>
          <w:ilvl w:val="0"/>
          <w:numId w:val="3"/>
        </w:numPr>
        <w:tabs>
          <w:tab w:val="left" w:pos="536"/>
        </w:tabs>
        <w:autoSpaceDE w:val="0"/>
        <w:autoSpaceDN w:val="0"/>
        <w:spacing w:before="1" w:after="0"/>
        <w:ind w:left="0"/>
        <w:jc w:val="left"/>
        <w:rPr>
          <w:rFonts w:ascii="Times New Roman" w:hAnsi="Times New Roman"/>
          <w:b/>
          <w:bCs/>
          <w:color w:val="auto"/>
          <w:szCs w:val="24"/>
        </w:rPr>
      </w:pPr>
      <w:r w:rsidRPr="00B13450">
        <w:rPr>
          <w:rFonts w:ascii="Times New Roman" w:hAnsi="Times New Roman"/>
          <w:b/>
          <w:bCs/>
          <w:color w:val="auto"/>
          <w:szCs w:val="24"/>
        </w:rPr>
        <w:t>100% INSPECTION</w:t>
      </w:r>
      <w:r w:rsidRPr="00B13450">
        <w:rPr>
          <w:rFonts w:ascii="Times New Roman" w:hAnsi="Times New Roman"/>
          <w:b/>
          <w:bCs/>
          <w:color w:val="auto"/>
          <w:spacing w:val="-1"/>
          <w:szCs w:val="24"/>
        </w:rPr>
        <w:t xml:space="preserve"> </w:t>
      </w:r>
      <w:r w:rsidRPr="00B13450">
        <w:rPr>
          <w:rFonts w:ascii="Times New Roman" w:hAnsi="Times New Roman"/>
          <w:b/>
          <w:bCs/>
          <w:color w:val="auto"/>
          <w:szCs w:val="24"/>
        </w:rPr>
        <w:t>REQUIREMENT</w:t>
      </w:r>
    </w:p>
    <w:p w14:paraId="5F3FE7FA" w14:textId="57C83C7D" w:rsidR="00B13450" w:rsidRPr="00711506" w:rsidRDefault="00197136" w:rsidP="00711506">
      <w:pPr>
        <w:pStyle w:val="BodyText"/>
        <w:rPr>
          <w:rFonts w:ascii="Times New Roman" w:hAnsi="Times New Roman" w:cs="Times New Roman"/>
        </w:rPr>
      </w:pPr>
      <w:r w:rsidRPr="00B13450">
        <w:rPr>
          <w:rFonts w:ascii="Times New Roman" w:hAnsi="Times New Roman" w:cs="Times New Roman"/>
        </w:rPr>
        <w:t>The supplier must perform 100% inspection of all items when stated on the purchase order to ensure compliance to drawing and specification requirements. Objective evidence of such inspection must be maintained on file and available for review by Thin Film Technology, Inc.</w:t>
      </w:r>
      <w:r w:rsidR="00B13450">
        <w:rPr>
          <w:rFonts w:ascii="Times New Roman" w:hAnsi="Times New Roman" w:cs="Times New Roman"/>
        </w:rPr>
        <w:br w:type="page"/>
      </w:r>
    </w:p>
    <w:p w14:paraId="00DBA355" w14:textId="77777777" w:rsidR="00197136" w:rsidRPr="00B13450" w:rsidRDefault="00197136" w:rsidP="00C95BF6">
      <w:pPr>
        <w:pStyle w:val="BodyText"/>
        <w:spacing w:before="3"/>
        <w:rPr>
          <w:rFonts w:ascii="Times New Roman" w:hAnsi="Times New Roman" w:cs="Times New Roman"/>
        </w:rPr>
      </w:pPr>
    </w:p>
    <w:p w14:paraId="31B34E3E" w14:textId="77777777" w:rsidR="00197136" w:rsidRPr="00B13450" w:rsidRDefault="00197136" w:rsidP="00C95BF6">
      <w:pPr>
        <w:pStyle w:val="Heading2"/>
        <w:widowControl w:val="0"/>
        <w:numPr>
          <w:ilvl w:val="0"/>
          <w:numId w:val="3"/>
        </w:numPr>
        <w:tabs>
          <w:tab w:val="left" w:pos="536"/>
        </w:tabs>
        <w:autoSpaceDE w:val="0"/>
        <w:autoSpaceDN w:val="0"/>
        <w:spacing w:after="0"/>
        <w:ind w:left="0"/>
        <w:jc w:val="left"/>
        <w:rPr>
          <w:rFonts w:ascii="Times New Roman" w:hAnsi="Times New Roman"/>
          <w:b/>
          <w:bCs/>
          <w:color w:val="auto"/>
          <w:szCs w:val="24"/>
        </w:rPr>
      </w:pPr>
      <w:r w:rsidRPr="00B13450">
        <w:rPr>
          <w:rFonts w:ascii="Times New Roman" w:hAnsi="Times New Roman"/>
          <w:b/>
          <w:bCs/>
          <w:color w:val="auto"/>
          <w:szCs w:val="24"/>
        </w:rPr>
        <w:t>PRODUCT FAILURE</w:t>
      </w:r>
      <w:r w:rsidRPr="00B13450">
        <w:rPr>
          <w:rFonts w:ascii="Times New Roman" w:hAnsi="Times New Roman"/>
          <w:b/>
          <w:bCs/>
          <w:color w:val="auto"/>
          <w:spacing w:val="-2"/>
          <w:szCs w:val="24"/>
        </w:rPr>
        <w:t xml:space="preserve"> </w:t>
      </w:r>
      <w:r w:rsidRPr="00B13450">
        <w:rPr>
          <w:rFonts w:ascii="Times New Roman" w:hAnsi="Times New Roman"/>
          <w:b/>
          <w:bCs/>
          <w:color w:val="auto"/>
          <w:szCs w:val="24"/>
        </w:rPr>
        <w:t>FEEDBACK</w:t>
      </w:r>
    </w:p>
    <w:p w14:paraId="46CD73FE" w14:textId="77777777" w:rsidR="00197136" w:rsidRPr="00B13450" w:rsidRDefault="00197136" w:rsidP="00C95BF6">
      <w:pPr>
        <w:pStyle w:val="BodyText"/>
        <w:rPr>
          <w:rFonts w:ascii="Times New Roman" w:hAnsi="Times New Roman" w:cs="Times New Roman"/>
        </w:rPr>
      </w:pPr>
      <w:r w:rsidRPr="00B13450">
        <w:rPr>
          <w:rFonts w:ascii="Times New Roman" w:hAnsi="Times New Roman" w:cs="Times New Roman"/>
        </w:rPr>
        <w:t>The supplier shall have a system for rapid feedback to Thin Film Technology, Inc. of information concerning product failure of items covered by this Purchase Order, which occur during any phase of qualification and/or acceptance testing. This feedback system shall include, as a minimum, the following:</w:t>
      </w:r>
    </w:p>
    <w:p w14:paraId="52E7BE73" w14:textId="77777777" w:rsidR="00197136" w:rsidRPr="00B13450" w:rsidRDefault="00197136" w:rsidP="00B13450">
      <w:pPr>
        <w:pStyle w:val="ListParagraph"/>
        <w:widowControl w:val="0"/>
        <w:numPr>
          <w:ilvl w:val="0"/>
          <w:numId w:val="1"/>
        </w:numPr>
        <w:tabs>
          <w:tab w:val="left" w:pos="374"/>
        </w:tabs>
        <w:autoSpaceDE w:val="0"/>
        <w:autoSpaceDN w:val="0"/>
        <w:ind w:left="270" w:hanging="270"/>
        <w:contextualSpacing w:val="0"/>
        <w:rPr>
          <w:rFonts w:ascii="Times New Roman" w:hAnsi="Times New Roman"/>
          <w:sz w:val="24"/>
        </w:rPr>
      </w:pPr>
      <w:r w:rsidRPr="00B13450">
        <w:rPr>
          <w:rFonts w:ascii="Times New Roman" w:hAnsi="Times New Roman"/>
          <w:sz w:val="24"/>
        </w:rPr>
        <w:t>Email notification to Thin Film Technology, Inc. Purchasing or Quality Assurance within 24 hours after occurrence of</w:t>
      </w:r>
      <w:r w:rsidRPr="00B13450">
        <w:rPr>
          <w:rFonts w:ascii="Times New Roman" w:hAnsi="Times New Roman"/>
          <w:spacing w:val="-1"/>
          <w:sz w:val="24"/>
        </w:rPr>
        <w:t xml:space="preserve"> </w:t>
      </w:r>
      <w:r w:rsidRPr="00B13450">
        <w:rPr>
          <w:rFonts w:ascii="Times New Roman" w:hAnsi="Times New Roman"/>
          <w:sz w:val="24"/>
        </w:rPr>
        <w:t>failure.</w:t>
      </w:r>
    </w:p>
    <w:p w14:paraId="1F822030" w14:textId="77777777" w:rsidR="00197136" w:rsidRPr="00B13450" w:rsidRDefault="00197136" w:rsidP="00B13450">
      <w:pPr>
        <w:pStyle w:val="ListParagraph"/>
        <w:widowControl w:val="0"/>
        <w:numPr>
          <w:ilvl w:val="0"/>
          <w:numId w:val="1"/>
        </w:numPr>
        <w:tabs>
          <w:tab w:val="left" w:pos="366"/>
        </w:tabs>
        <w:autoSpaceDE w:val="0"/>
        <w:autoSpaceDN w:val="0"/>
        <w:spacing w:line="293" w:lineRule="exact"/>
        <w:ind w:left="270" w:hanging="270"/>
        <w:contextualSpacing w:val="0"/>
        <w:rPr>
          <w:rFonts w:ascii="Times New Roman" w:hAnsi="Times New Roman"/>
          <w:sz w:val="24"/>
        </w:rPr>
      </w:pPr>
      <w:r w:rsidRPr="00B13450">
        <w:rPr>
          <w:rFonts w:ascii="Times New Roman" w:hAnsi="Times New Roman"/>
          <w:sz w:val="24"/>
        </w:rPr>
        <w:t>An outline of the failure investigation to be conducted within 5 working days of the</w:t>
      </w:r>
      <w:r w:rsidRPr="00B13450">
        <w:rPr>
          <w:rFonts w:ascii="Times New Roman" w:hAnsi="Times New Roman"/>
          <w:spacing w:val="-4"/>
          <w:sz w:val="24"/>
        </w:rPr>
        <w:t xml:space="preserve"> </w:t>
      </w:r>
      <w:r w:rsidRPr="00B13450">
        <w:rPr>
          <w:rFonts w:ascii="Times New Roman" w:hAnsi="Times New Roman"/>
          <w:sz w:val="24"/>
        </w:rPr>
        <w:t>failure.</w:t>
      </w:r>
    </w:p>
    <w:p w14:paraId="5E19A62E" w14:textId="654F1E74" w:rsidR="00197136" w:rsidRDefault="00197136" w:rsidP="00B13450">
      <w:pPr>
        <w:pStyle w:val="ListParagraph"/>
        <w:widowControl w:val="0"/>
        <w:numPr>
          <w:ilvl w:val="0"/>
          <w:numId w:val="1"/>
        </w:numPr>
        <w:tabs>
          <w:tab w:val="left" w:pos="363"/>
        </w:tabs>
        <w:autoSpaceDE w:val="0"/>
        <w:autoSpaceDN w:val="0"/>
        <w:ind w:left="270" w:hanging="270"/>
        <w:contextualSpacing w:val="0"/>
        <w:rPr>
          <w:rFonts w:ascii="Times New Roman" w:hAnsi="Times New Roman"/>
          <w:sz w:val="24"/>
        </w:rPr>
      </w:pPr>
      <w:r w:rsidRPr="00B13450">
        <w:rPr>
          <w:rFonts w:ascii="Times New Roman" w:hAnsi="Times New Roman"/>
          <w:sz w:val="24"/>
        </w:rPr>
        <w:t>A failure analysis report which will completely describe the specific cause, the analysis method and the action taken to eliminate the cause within 30 days of the</w:t>
      </w:r>
      <w:r w:rsidRPr="00B13450">
        <w:rPr>
          <w:rFonts w:ascii="Times New Roman" w:hAnsi="Times New Roman"/>
          <w:spacing w:val="-2"/>
          <w:sz w:val="24"/>
        </w:rPr>
        <w:t xml:space="preserve"> </w:t>
      </w:r>
      <w:r w:rsidRPr="00B13450">
        <w:rPr>
          <w:rFonts w:ascii="Times New Roman" w:hAnsi="Times New Roman"/>
          <w:sz w:val="24"/>
        </w:rPr>
        <w:t>failure.</w:t>
      </w:r>
    </w:p>
    <w:p w14:paraId="27503384" w14:textId="77777777" w:rsidR="00B13450" w:rsidRPr="00B13450" w:rsidRDefault="00B13450" w:rsidP="00B13450">
      <w:pPr>
        <w:widowControl w:val="0"/>
        <w:tabs>
          <w:tab w:val="left" w:pos="363"/>
        </w:tabs>
        <w:autoSpaceDE w:val="0"/>
        <w:autoSpaceDN w:val="0"/>
        <w:rPr>
          <w:rFonts w:ascii="Times New Roman" w:hAnsi="Times New Roman"/>
          <w:sz w:val="24"/>
        </w:rPr>
      </w:pPr>
    </w:p>
    <w:p w14:paraId="0DB4520F" w14:textId="77777777" w:rsidR="00197136" w:rsidRPr="00B13450" w:rsidRDefault="00197136" w:rsidP="00B13450">
      <w:pPr>
        <w:pStyle w:val="Heading2"/>
        <w:widowControl w:val="0"/>
        <w:numPr>
          <w:ilvl w:val="0"/>
          <w:numId w:val="3"/>
        </w:numPr>
        <w:tabs>
          <w:tab w:val="left" w:pos="591"/>
        </w:tabs>
        <w:autoSpaceDE w:val="0"/>
        <w:autoSpaceDN w:val="0"/>
        <w:spacing w:after="0"/>
        <w:ind w:left="0"/>
        <w:jc w:val="left"/>
        <w:rPr>
          <w:rFonts w:ascii="Times New Roman" w:hAnsi="Times New Roman"/>
          <w:b/>
          <w:bCs/>
          <w:color w:val="auto"/>
          <w:szCs w:val="24"/>
        </w:rPr>
      </w:pPr>
      <w:r w:rsidRPr="00B13450">
        <w:rPr>
          <w:rFonts w:ascii="Times New Roman" w:hAnsi="Times New Roman"/>
          <w:b/>
          <w:bCs/>
          <w:color w:val="auto"/>
          <w:szCs w:val="24"/>
        </w:rPr>
        <w:t>INSPECTION BY SAMPLING</w:t>
      </w:r>
    </w:p>
    <w:p w14:paraId="59BCBE33" w14:textId="77777777" w:rsidR="00197136" w:rsidRPr="00B13450" w:rsidRDefault="00197136" w:rsidP="00C95BF6">
      <w:pPr>
        <w:pStyle w:val="BodyText"/>
        <w:rPr>
          <w:rFonts w:ascii="Times New Roman" w:hAnsi="Times New Roman" w:cs="Times New Roman"/>
        </w:rPr>
      </w:pPr>
      <w:r w:rsidRPr="00B13450">
        <w:rPr>
          <w:rFonts w:ascii="Times New Roman" w:hAnsi="Times New Roman" w:cs="Times New Roman"/>
        </w:rPr>
        <w:t>The supplier may substitute sampling inspection in lieu of 100% inspection if inspection is performed in accordance with ANSI Z 1.4. Other inspection plans may be used with Thin Film Technology, Inc.’s approval.</w:t>
      </w:r>
    </w:p>
    <w:p w14:paraId="38D97F92" w14:textId="77777777" w:rsidR="00197136" w:rsidRPr="00B13450" w:rsidRDefault="00197136" w:rsidP="00C95BF6">
      <w:pPr>
        <w:pStyle w:val="BodyText"/>
        <w:rPr>
          <w:rFonts w:ascii="Times New Roman" w:hAnsi="Times New Roman" w:cs="Times New Roman"/>
        </w:rPr>
      </w:pPr>
    </w:p>
    <w:p w14:paraId="0AFFE41A" w14:textId="77777777" w:rsidR="00197136" w:rsidRPr="00B13450" w:rsidRDefault="00197136" w:rsidP="00B13450">
      <w:pPr>
        <w:pStyle w:val="Heading2"/>
        <w:widowControl w:val="0"/>
        <w:numPr>
          <w:ilvl w:val="0"/>
          <w:numId w:val="3"/>
        </w:numPr>
        <w:tabs>
          <w:tab w:val="left" w:pos="591"/>
        </w:tabs>
        <w:autoSpaceDE w:val="0"/>
        <w:autoSpaceDN w:val="0"/>
        <w:spacing w:after="0"/>
        <w:ind w:left="0"/>
        <w:jc w:val="left"/>
        <w:rPr>
          <w:rFonts w:ascii="Times New Roman" w:hAnsi="Times New Roman"/>
          <w:color w:val="auto"/>
          <w:szCs w:val="24"/>
        </w:rPr>
      </w:pPr>
      <w:r w:rsidRPr="00B13450">
        <w:rPr>
          <w:rFonts w:ascii="Times New Roman" w:hAnsi="Times New Roman"/>
          <w:b/>
          <w:bCs/>
          <w:color w:val="auto"/>
          <w:szCs w:val="24"/>
        </w:rPr>
        <w:t>SUB-­‐TIER SUPPLIER FLOW DOWN</w:t>
      </w:r>
    </w:p>
    <w:p w14:paraId="15DE67AE" w14:textId="77777777" w:rsidR="00197136" w:rsidRPr="00B13450" w:rsidRDefault="00197136" w:rsidP="00C95BF6">
      <w:pPr>
        <w:pStyle w:val="BodyText"/>
        <w:spacing w:line="242" w:lineRule="auto"/>
        <w:jc w:val="both"/>
        <w:rPr>
          <w:rFonts w:ascii="Times New Roman" w:hAnsi="Times New Roman" w:cs="Times New Roman"/>
        </w:rPr>
      </w:pPr>
      <w:r w:rsidRPr="00B13450">
        <w:rPr>
          <w:rFonts w:ascii="Times New Roman" w:hAnsi="Times New Roman" w:cs="Times New Roman"/>
        </w:rPr>
        <w:t>The supplier is required to fl</w:t>
      </w:r>
      <w:r w:rsidRPr="00B13450">
        <w:rPr>
          <w:rFonts w:ascii="Times New Roman" w:hAnsi="Times New Roman" w:cs="Times New Roman"/>
          <w:spacing w:val="-1"/>
        </w:rPr>
        <w:t>o</w:t>
      </w:r>
      <w:r w:rsidRPr="00B13450">
        <w:rPr>
          <w:rFonts w:ascii="Times New Roman" w:hAnsi="Times New Roman" w:cs="Times New Roman"/>
        </w:rPr>
        <w:t>w d</w:t>
      </w:r>
      <w:r w:rsidRPr="00B13450">
        <w:rPr>
          <w:rFonts w:ascii="Times New Roman" w:hAnsi="Times New Roman" w:cs="Times New Roman"/>
          <w:spacing w:val="-1"/>
        </w:rPr>
        <w:t>ow</w:t>
      </w:r>
      <w:r w:rsidRPr="00B13450">
        <w:rPr>
          <w:rFonts w:ascii="Times New Roman" w:hAnsi="Times New Roman" w:cs="Times New Roman"/>
        </w:rPr>
        <w:t>n all</w:t>
      </w:r>
      <w:r w:rsidRPr="00B13450">
        <w:rPr>
          <w:rFonts w:ascii="Times New Roman" w:hAnsi="Times New Roman" w:cs="Times New Roman"/>
          <w:spacing w:val="-1"/>
        </w:rPr>
        <w:t xml:space="preserve"> </w:t>
      </w:r>
      <w:r w:rsidRPr="00B13450">
        <w:rPr>
          <w:rFonts w:ascii="Times New Roman" w:hAnsi="Times New Roman" w:cs="Times New Roman"/>
        </w:rPr>
        <w:t>Thin Film Technology, Inc.</w:t>
      </w:r>
      <w:r w:rsidRPr="00B13450">
        <w:rPr>
          <w:rFonts w:ascii="Times New Roman" w:hAnsi="Times New Roman" w:cs="Times New Roman"/>
          <w:spacing w:val="-1"/>
        </w:rPr>
        <w:t xml:space="preserve"> </w:t>
      </w:r>
      <w:r w:rsidRPr="00B13450">
        <w:rPr>
          <w:rFonts w:ascii="Times New Roman" w:hAnsi="Times New Roman" w:cs="Times New Roman"/>
        </w:rPr>
        <w:t xml:space="preserve">purchase </w:t>
      </w:r>
      <w:r w:rsidRPr="00B13450">
        <w:rPr>
          <w:rFonts w:ascii="Times New Roman" w:hAnsi="Times New Roman" w:cs="Times New Roman"/>
          <w:spacing w:val="-1"/>
        </w:rPr>
        <w:t>o</w:t>
      </w:r>
      <w:r w:rsidRPr="00B13450">
        <w:rPr>
          <w:rFonts w:ascii="Times New Roman" w:hAnsi="Times New Roman" w:cs="Times New Roman"/>
        </w:rPr>
        <w:t>rder requirements to su</w:t>
      </w:r>
      <w:r w:rsidRPr="00B13450">
        <w:rPr>
          <w:rFonts w:ascii="Times New Roman" w:hAnsi="Times New Roman" w:cs="Times New Roman"/>
          <w:spacing w:val="-1"/>
        </w:rPr>
        <w:t>b</w:t>
      </w:r>
      <w:r w:rsidRPr="00B13450">
        <w:rPr>
          <w:rFonts w:ascii="Times New Roman" w:hAnsi="Times New Roman" w:cs="Times New Roman"/>
          <w:w w:val="33"/>
        </w:rPr>
        <w:t>-­‐</w:t>
      </w:r>
      <w:r w:rsidRPr="00B13450">
        <w:rPr>
          <w:rFonts w:ascii="Times New Roman" w:hAnsi="Times New Roman" w:cs="Times New Roman"/>
        </w:rPr>
        <w:t>tier suppliers including but not limited to requirements contained herein, Thin Film Technology, Inc. Terms and Conditions and any special instructions,</w:t>
      </w:r>
      <w:r w:rsidRPr="00B13450">
        <w:rPr>
          <w:rFonts w:ascii="Times New Roman" w:hAnsi="Times New Roman" w:cs="Times New Roman"/>
          <w:spacing w:val="-2"/>
        </w:rPr>
        <w:t xml:space="preserve"> </w:t>
      </w:r>
      <w:r w:rsidRPr="00B13450">
        <w:rPr>
          <w:rFonts w:ascii="Times New Roman" w:hAnsi="Times New Roman" w:cs="Times New Roman"/>
        </w:rPr>
        <w:t>etc.</w:t>
      </w:r>
    </w:p>
    <w:p w14:paraId="103C3476" w14:textId="77777777" w:rsidR="00197136" w:rsidRPr="00B13450" w:rsidRDefault="00197136" w:rsidP="00C95BF6">
      <w:pPr>
        <w:pStyle w:val="BodyText"/>
        <w:spacing w:before="10"/>
        <w:rPr>
          <w:rFonts w:ascii="Times New Roman" w:hAnsi="Times New Roman" w:cs="Times New Roman"/>
        </w:rPr>
      </w:pPr>
    </w:p>
    <w:p w14:paraId="70B559D2" w14:textId="77777777" w:rsidR="00197136" w:rsidRPr="00B13450" w:rsidRDefault="00197136" w:rsidP="00B13450">
      <w:pPr>
        <w:pStyle w:val="Heading2"/>
        <w:widowControl w:val="0"/>
        <w:numPr>
          <w:ilvl w:val="0"/>
          <w:numId w:val="3"/>
        </w:numPr>
        <w:tabs>
          <w:tab w:val="left" w:pos="591"/>
        </w:tabs>
        <w:autoSpaceDE w:val="0"/>
        <w:autoSpaceDN w:val="0"/>
        <w:spacing w:after="0"/>
        <w:ind w:left="0"/>
        <w:jc w:val="left"/>
        <w:rPr>
          <w:rFonts w:ascii="Times New Roman" w:hAnsi="Times New Roman"/>
          <w:b/>
          <w:bCs/>
          <w:color w:val="auto"/>
          <w:szCs w:val="24"/>
        </w:rPr>
      </w:pPr>
      <w:r w:rsidRPr="00B13450">
        <w:rPr>
          <w:rFonts w:ascii="Times New Roman" w:hAnsi="Times New Roman"/>
          <w:b/>
          <w:bCs/>
          <w:color w:val="auto"/>
          <w:szCs w:val="24"/>
        </w:rPr>
        <w:t>MANUFACTURING LOT, BATCH, WORK ORDER, JOB NUMBER CONTROL</w:t>
      </w:r>
    </w:p>
    <w:p w14:paraId="7843CE03" w14:textId="77777777" w:rsidR="00197136" w:rsidRPr="00B13450" w:rsidRDefault="00197136" w:rsidP="00C95BF6">
      <w:pPr>
        <w:pStyle w:val="BodyText"/>
        <w:spacing w:line="242" w:lineRule="auto"/>
        <w:rPr>
          <w:rFonts w:ascii="Times New Roman" w:hAnsi="Times New Roman" w:cs="Times New Roman"/>
        </w:rPr>
      </w:pPr>
      <w:r w:rsidRPr="00B13450">
        <w:rPr>
          <w:rFonts w:ascii="Times New Roman" w:hAnsi="Times New Roman" w:cs="Times New Roman"/>
        </w:rPr>
        <w:t xml:space="preserve">All parts on this order will be traceable to/identified with a lot number, work order number, batch number or job number. A lot, batch, work order, or job will be defined as material or parts produced by a single type, grade, or composition in accordance with the purchase order. </w:t>
      </w:r>
      <w:r w:rsidRPr="00B13450">
        <w:rPr>
          <w:rFonts w:ascii="Times New Roman" w:hAnsi="Times New Roman" w:cs="Times New Roman"/>
          <w:i/>
          <w:iCs/>
        </w:rPr>
        <w:t>Documentation is required with each shipment.</w:t>
      </w:r>
    </w:p>
    <w:p w14:paraId="5C434BB0" w14:textId="77777777" w:rsidR="00197136" w:rsidRPr="00B13450" w:rsidRDefault="00197136" w:rsidP="00C95BF6">
      <w:pPr>
        <w:pStyle w:val="BodyText"/>
        <w:spacing w:before="4"/>
        <w:rPr>
          <w:rFonts w:ascii="Times New Roman" w:hAnsi="Times New Roman" w:cs="Times New Roman"/>
        </w:rPr>
      </w:pPr>
    </w:p>
    <w:p w14:paraId="1CBB8FDB" w14:textId="77777777" w:rsidR="00197136" w:rsidRPr="00B13450" w:rsidRDefault="00197136" w:rsidP="00B13450">
      <w:pPr>
        <w:pStyle w:val="Heading2"/>
        <w:widowControl w:val="0"/>
        <w:numPr>
          <w:ilvl w:val="0"/>
          <w:numId w:val="3"/>
        </w:numPr>
        <w:tabs>
          <w:tab w:val="left" w:pos="591"/>
        </w:tabs>
        <w:autoSpaceDE w:val="0"/>
        <w:autoSpaceDN w:val="0"/>
        <w:spacing w:after="0"/>
        <w:ind w:left="0"/>
        <w:jc w:val="left"/>
        <w:rPr>
          <w:rFonts w:ascii="Times New Roman" w:hAnsi="Times New Roman"/>
          <w:b/>
          <w:bCs/>
          <w:color w:val="auto"/>
          <w:szCs w:val="24"/>
        </w:rPr>
      </w:pPr>
      <w:r w:rsidRPr="00B13450">
        <w:rPr>
          <w:rFonts w:ascii="Times New Roman" w:hAnsi="Times New Roman"/>
          <w:b/>
          <w:bCs/>
          <w:color w:val="auto"/>
          <w:szCs w:val="24"/>
        </w:rPr>
        <w:t>THIN FILM TECHNOLOGY, INC./ CUSTOMER/GOVERNMENT</w:t>
      </w:r>
    </w:p>
    <w:p w14:paraId="628A9421" w14:textId="77777777" w:rsidR="00197136" w:rsidRPr="00B13450" w:rsidRDefault="00197136" w:rsidP="00C95BF6">
      <w:pPr>
        <w:pStyle w:val="BodyText"/>
        <w:rPr>
          <w:rFonts w:ascii="Times New Roman" w:hAnsi="Times New Roman" w:cs="Times New Roman"/>
        </w:rPr>
      </w:pPr>
      <w:r w:rsidRPr="00B13450">
        <w:rPr>
          <w:rFonts w:ascii="Times New Roman" w:hAnsi="Times New Roman" w:cs="Times New Roman"/>
        </w:rPr>
        <w:t>Thin Film Technology, Inc./Customer/Government reserves the right of access to subcontractor’s/ supplier’s facility for review of quality systems, records and facilities. The right to inspect any or all work included in this order is also reserved. Verification by Thin Film Technology, Inc./Customer/Government does not absolve the subcontractor/supplier of the responsibility to provide acceptable product, nor shall it preclude subsequent rejection by Thin Film Technology, Inc./Customer/Government</w:t>
      </w:r>
    </w:p>
    <w:p w14:paraId="7961B271" w14:textId="77777777" w:rsidR="00197136" w:rsidRPr="00B13450" w:rsidRDefault="00197136" w:rsidP="00C95BF6">
      <w:pPr>
        <w:pStyle w:val="BodyText"/>
        <w:rPr>
          <w:rFonts w:ascii="Times New Roman" w:hAnsi="Times New Roman" w:cs="Times New Roman"/>
        </w:rPr>
      </w:pPr>
    </w:p>
    <w:p w14:paraId="27B4ABC6" w14:textId="36F817A5" w:rsidR="00E74C87" w:rsidRPr="00B13450" w:rsidRDefault="00E74C87" w:rsidP="00C95BF6">
      <w:pPr>
        <w:rPr>
          <w:rFonts w:ascii="Times New Roman" w:hAnsi="Times New Roman"/>
        </w:rPr>
      </w:pPr>
    </w:p>
    <w:sectPr w:rsidR="00E74C87" w:rsidRPr="00B13450" w:rsidSect="00197136">
      <w:headerReference w:type="default" r:id="rId8"/>
      <w:footerReference w:type="default" r:id="rId9"/>
      <w:pgSz w:w="12240" w:h="15840"/>
      <w:pgMar w:top="153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C3387" w14:textId="77777777" w:rsidR="005A689C" w:rsidRDefault="005A689C">
      <w:r>
        <w:separator/>
      </w:r>
    </w:p>
  </w:endnote>
  <w:endnote w:type="continuationSeparator" w:id="0">
    <w:p w14:paraId="3A1EDEC7" w14:textId="77777777" w:rsidR="005A689C" w:rsidRDefault="005A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C857" w14:textId="5631B2F9" w:rsidR="003851F3" w:rsidRDefault="00F26195" w:rsidP="001F54B0">
    <w:pPr>
      <w:pStyle w:val="Footer"/>
    </w:pPr>
    <w:r>
      <w:rPr>
        <w:noProof/>
      </w:rPr>
      <mc:AlternateContent>
        <mc:Choice Requires="wps">
          <w:drawing>
            <wp:anchor distT="45720" distB="45720" distL="114300" distR="114300" simplePos="0" relativeHeight="251667968" behindDoc="0" locked="0" layoutInCell="1" allowOverlap="1" wp14:anchorId="4BABD69F" wp14:editId="7EA1116C">
              <wp:simplePos x="0" y="0"/>
              <wp:positionH relativeFrom="page">
                <wp:posOffset>6854825</wp:posOffset>
              </wp:positionH>
              <wp:positionV relativeFrom="paragraph">
                <wp:posOffset>25400</wp:posOffset>
              </wp:positionV>
              <wp:extent cx="781685" cy="2368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36855"/>
                      </a:xfrm>
                      <a:prstGeom prst="rect">
                        <a:avLst/>
                      </a:prstGeom>
                      <a:noFill/>
                      <a:ln w="9525">
                        <a:noFill/>
                        <a:miter lim="800000"/>
                        <a:headEnd/>
                        <a:tailEnd/>
                      </a:ln>
                    </wps:spPr>
                    <wps:txbx>
                      <w:txbxContent>
                        <w:p w14:paraId="5C919F09" w14:textId="77777777" w:rsidR="00F26195" w:rsidRPr="00F26195" w:rsidRDefault="00DE407A" w:rsidP="00F26195">
                          <w:pPr>
                            <w:pStyle w:val="Footer"/>
                            <w:jc w:val="right"/>
                          </w:pPr>
                          <w:sdt>
                            <w:sdtPr>
                              <w:id w:val="-1769616900"/>
                              <w:docPartObj>
                                <w:docPartGallery w:val="Page Numbers (Top of Page)"/>
                                <w:docPartUnique/>
                              </w:docPartObj>
                            </w:sdtPr>
                            <w:sdtEndPr/>
                            <w:sdtContent>
                              <w:r w:rsidR="00F26195" w:rsidRPr="00F26195">
                                <w:t xml:space="preserve">Page </w:t>
                              </w:r>
                              <w:r w:rsidR="00F26195" w:rsidRPr="00F26195">
                                <w:rPr>
                                  <w:sz w:val="24"/>
                                </w:rPr>
                                <w:fldChar w:fldCharType="begin"/>
                              </w:r>
                              <w:r w:rsidR="00F26195" w:rsidRPr="00F26195">
                                <w:instrText xml:space="preserve"> PAGE </w:instrText>
                              </w:r>
                              <w:r w:rsidR="00F26195" w:rsidRPr="00F26195">
                                <w:rPr>
                                  <w:sz w:val="24"/>
                                </w:rPr>
                                <w:fldChar w:fldCharType="separate"/>
                              </w:r>
                              <w:r w:rsidR="00F26195" w:rsidRPr="00F26195">
                                <w:rPr>
                                  <w:sz w:val="24"/>
                                </w:rPr>
                                <w:t>2</w:t>
                              </w:r>
                              <w:r w:rsidR="00F26195" w:rsidRPr="00F26195">
                                <w:rPr>
                                  <w:sz w:val="24"/>
                                </w:rPr>
                                <w:fldChar w:fldCharType="end"/>
                              </w:r>
                              <w:r w:rsidR="00F26195" w:rsidRPr="00F26195">
                                <w:t xml:space="preserve"> of </w:t>
                              </w:r>
                              <w:r w:rsidR="00711506">
                                <w:fldChar w:fldCharType="begin"/>
                              </w:r>
                              <w:r w:rsidR="00711506">
                                <w:instrText xml:space="preserve"> NUMPAGES  </w:instrText>
                              </w:r>
                              <w:r w:rsidR="00711506">
                                <w:fldChar w:fldCharType="separate"/>
                              </w:r>
                              <w:r w:rsidR="00F26195" w:rsidRPr="00F26195">
                                <w:rPr>
                                  <w:sz w:val="24"/>
                                </w:rPr>
                                <w:t>4</w:t>
                              </w:r>
                              <w:r w:rsidR="00711506">
                                <w:rPr>
                                  <w:sz w:val="24"/>
                                </w:rPr>
                                <w:fldChar w:fldCharType="end"/>
                              </w:r>
                            </w:sdtContent>
                          </w:sdt>
                        </w:p>
                        <w:p w14:paraId="6DDAE4C9" w14:textId="0675B9A9" w:rsidR="00F26195" w:rsidRPr="00F26195" w:rsidRDefault="00F261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BD69F" id="_x0000_t202" coordsize="21600,21600" o:spt="202" path="m,l,21600r21600,l21600,xe">
              <v:stroke joinstyle="miter"/>
              <v:path gradientshapeok="t" o:connecttype="rect"/>
            </v:shapetype>
            <v:shape id="Text Box 2" o:spid="_x0000_s1027" type="#_x0000_t202" style="position:absolute;margin-left:539.75pt;margin-top:2pt;width:61.55pt;height:18.65pt;z-index:251667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" filled="f" stroked="f">
              <v:textbox>
                <w:txbxContent>
                  <w:p w14:paraId="5C919F09" w14:textId="77777777" w:rsidR="00F26195" w:rsidRPr="00F26195" w:rsidRDefault="00DE407A" w:rsidP="00F26195">
                    <w:pPr>
                      <w:pStyle w:val="Footer"/>
                      <w:jc w:val="right"/>
                    </w:pPr>
                    <w:sdt>
                      <w:sdtPr>
                        <w:id w:val="-1769616900"/>
                        <w:docPartObj>
                          <w:docPartGallery w:val="Page Numbers (Top of Page)"/>
                          <w:docPartUnique/>
                        </w:docPartObj>
                      </w:sdtPr>
                      <w:sdtEndPr/>
                      <w:sdtContent>
                        <w:r w:rsidR="00F26195" w:rsidRPr="00F26195">
                          <w:t xml:space="preserve">Page </w:t>
                        </w:r>
                        <w:r w:rsidR="00F26195" w:rsidRPr="00F26195">
                          <w:rPr>
                            <w:sz w:val="24"/>
                          </w:rPr>
                          <w:fldChar w:fldCharType="begin"/>
                        </w:r>
                        <w:r w:rsidR="00F26195" w:rsidRPr="00F26195">
                          <w:instrText xml:space="preserve"> PAGE </w:instrText>
                        </w:r>
                        <w:r w:rsidR="00F26195" w:rsidRPr="00F26195">
                          <w:rPr>
                            <w:sz w:val="24"/>
                          </w:rPr>
                          <w:fldChar w:fldCharType="separate"/>
                        </w:r>
                        <w:r w:rsidR="00F26195" w:rsidRPr="00F26195">
                          <w:rPr>
                            <w:sz w:val="24"/>
                          </w:rPr>
                          <w:t>2</w:t>
                        </w:r>
                        <w:r w:rsidR="00F26195" w:rsidRPr="00F26195">
                          <w:rPr>
                            <w:sz w:val="24"/>
                          </w:rPr>
                          <w:fldChar w:fldCharType="end"/>
                        </w:r>
                        <w:r w:rsidR="00F26195" w:rsidRPr="00F26195">
                          <w:t xml:space="preserve"> of </w:t>
                        </w:r>
                        <w:r w:rsidR="00711506">
                          <w:fldChar w:fldCharType="begin"/>
                        </w:r>
                        <w:r w:rsidR="00711506">
                          <w:instrText xml:space="preserve"> NUMPAGES  </w:instrText>
                        </w:r>
                        <w:r w:rsidR="00711506">
                          <w:fldChar w:fldCharType="separate"/>
                        </w:r>
                        <w:r w:rsidR="00F26195" w:rsidRPr="00F26195">
                          <w:rPr>
                            <w:sz w:val="24"/>
                          </w:rPr>
                          <w:t>4</w:t>
                        </w:r>
                        <w:r w:rsidR="00711506">
                          <w:rPr>
                            <w:sz w:val="24"/>
                          </w:rPr>
                          <w:fldChar w:fldCharType="end"/>
                        </w:r>
                      </w:sdtContent>
                    </w:sdt>
                  </w:p>
                  <w:p w14:paraId="6DDAE4C9" w14:textId="0675B9A9" w:rsidR="00F26195" w:rsidRPr="00F26195" w:rsidRDefault="00F26195"/>
                </w:txbxContent>
              </v:textbox>
              <w10:wrap type="square" anchorx="page"/>
            </v:shape>
          </w:pict>
        </mc:Fallback>
      </mc:AlternateContent>
    </w:r>
    <w:r w:rsidR="00035DFA">
      <w:rPr>
        <w:noProof/>
      </w:rPr>
      <mc:AlternateContent>
        <mc:Choice Requires="wps">
          <w:drawing>
            <wp:anchor distT="0" distB="0" distL="114300" distR="114300" simplePos="0" relativeHeight="251659776" behindDoc="0" locked="0" layoutInCell="1" allowOverlap="1" wp14:anchorId="41D3C49B" wp14:editId="5E279BB9">
              <wp:simplePos x="0" y="0"/>
              <wp:positionH relativeFrom="margin">
                <wp:posOffset>-981075</wp:posOffset>
              </wp:positionH>
              <wp:positionV relativeFrom="page">
                <wp:posOffset>9249904</wp:posOffset>
              </wp:positionV>
              <wp:extent cx="7886700" cy="0"/>
              <wp:effectExtent l="0" t="19050" r="19050" b="1905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38100">
                        <a:solidFill>
                          <a:srgbClr val="78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24F71" id="Line 16"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7.25pt,728.35pt" to="543.75pt,7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" strokecolor="#78a5a5" strokeweight="3pt">
              <w10:wrap anchorx="margin" anchory="page"/>
            </v:line>
          </w:pict>
        </mc:Fallback>
      </mc:AlternateContent>
    </w:r>
    <w:r w:rsidR="00035DFA">
      <w:rPr>
        <w:noProof/>
      </w:rPr>
      <mc:AlternateContent>
        <mc:Choice Requires="wps">
          <w:drawing>
            <wp:anchor distT="0" distB="0" distL="114300" distR="114300" simplePos="0" relativeHeight="251661824" behindDoc="1" locked="0" layoutInCell="1" allowOverlap="1" wp14:anchorId="124D2BF1" wp14:editId="5681D2D4">
              <wp:simplePos x="0" y="0"/>
              <wp:positionH relativeFrom="margin">
                <wp:posOffset>-970844</wp:posOffset>
              </wp:positionH>
              <wp:positionV relativeFrom="page">
                <wp:align>bottom</wp:align>
              </wp:positionV>
              <wp:extent cx="7886700" cy="790081"/>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86700" cy="790081"/>
                      </a:xfrm>
                      <a:prstGeom prst="rect">
                        <a:avLst/>
                      </a:prstGeom>
                      <a:gradFill rotWithShape="1">
                        <a:gsLst>
                          <a:gs pos="0">
                            <a:srgbClr val="CDDDDD">
                              <a:gamma/>
                              <a:tint val="0"/>
                              <a:invGamma/>
                            </a:srgbClr>
                          </a:gs>
                          <a:gs pos="100000">
                            <a:srgbClr val="CDDDD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5C05F" w14:textId="77777777" w:rsidR="00F26195" w:rsidRDefault="00F26195" w:rsidP="00F261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D2BF1" id="Rectangle 15" o:spid="_x0000_s1028" style="position:absolute;margin-left:-76.45pt;margin-top:0;width:621pt;height:62.2pt;flip:y;z-index:-25165465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" stroked="f">
              <v:fill color2="#cddddd" rotate="t" focus="100%" type="gradient"/>
              <v:textbox>
                <w:txbxContent>
                  <w:p w14:paraId="4D15C05F" w14:textId="77777777" w:rsidR="00F26195" w:rsidRDefault="00F26195" w:rsidP="00F26195">
                    <w:pPr>
                      <w:jc w:val="center"/>
                    </w:pPr>
                  </w:p>
                </w:txbxContent>
              </v:textbox>
              <w10:wrap anchorx="margin" anchory="page"/>
            </v:rect>
          </w:pict>
        </mc:Fallback>
      </mc:AlternateContent>
    </w:r>
    <w:r w:rsidR="00922123">
      <w:rPr>
        <w:noProof/>
      </w:rPr>
      <w:drawing>
        <wp:anchor distT="0" distB="0" distL="114300" distR="114300" simplePos="0" relativeHeight="251657728" behindDoc="0" locked="1" layoutInCell="1" allowOverlap="1" wp14:anchorId="26E09152" wp14:editId="7A21BD10">
          <wp:simplePos x="0" y="0"/>
          <wp:positionH relativeFrom="column">
            <wp:posOffset>-153035</wp:posOffset>
          </wp:positionH>
          <wp:positionV relativeFrom="paragraph">
            <wp:posOffset>-175895</wp:posOffset>
          </wp:positionV>
          <wp:extent cx="1600200" cy="578485"/>
          <wp:effectExtent l="0" t="0" r="0" b="0"/>
          <wp:wrapSquare wrapText="bothSides"/>
          <wp:docPr id="37" name="Picture 37" descr="TFT_logo_dwg_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FT_logo_dwg_1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78485"/>
                  </a:xfrm>
                  <a:prstGeom prst="rect">
                    <a:avLst/>
                  </a:prstGeom>
                  <a:noFill/>
                </pic:spPr>
              </pic:pic>
            </a:graphicData>
          </a:graphic>
          <wp14:sizeRelH relativeFrom="page">
            <wp14:pctWidth>0</wp14:pctWidth>
          </wp14:sizeRelH>
          <wp14:sizeRelV relativeFrom="page">
            <wp14:pctHeight>0</wp14:pctHeight>
          </wp14:sizeRelV>
        </wp:anchor>
      </w:drawing>
    </w:r>
    <w:r w:rsidR="00922123">
      <w:rPr>
        <w:noProof/>
      </w:rPr>
      <mc:AlternateContent>
        <mc:Choice Requires="wps">
          <w:drawing>
            <wp:anchor distT="0" distB="0" distL="114300" distR="114300" simplePos="0" relativeHeight="251656704" behindDoc="0" locked="1" layoutInCell="1" allowOverlap="1" wp14:anchorId="2C595EDF" wp14:editId="6B686AC8">
              <wp:simplePos x="0" y="0"/>
              <wp:positionH relativeFrom="page">
                <wp:posOffset>3126105</wp:posOffset>
              </wp:positionH>
              <wp:positionV relativeFrom="page">
                <wp:posOffset>9370060</wp:posOffset>
              </wp:positionV>
              <wp:extent cx="0" cy="478790"/>
              <wp:effectExtent l="0" t="0" r="38100" b="3556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1A017"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15pt,737.8pt" to="246.1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" strokecolor="#030" strokeweight=".5pt">
              <w10:wrap type="square" anchorx="page" anchory="page"/>
              <w10:anchorlock/>
            </v:line>
          </w:pict>
        </mc:Fallback>
      </mc:AlternateContent>
    </w:r>
    <w:r w:rsidR="00922123">
      <w:rPr>
        <w:noProof/>
      </w:rPr>
      <mc:AlternateContent>
        <mc:Choice Requires="wps">
          <w:drawing>
            <wp:anchor distT="0" distB="0" distL="114300" distR="114300" simplePos="0" relativeHeight="251655680" behindDoc="0" locked="1" layoutInCell="1" allowOverlap="1" wp14:anchorId="46B389BB" wp14:editId="11494631">
              <wp:simplePos x="0" y="0"/>
              <wp:positionH relativeFrom="page">
                <wp:posOffset>4594860</wp:posOffset>
              </wp:positionH>
              <wp:positionV relativeFrom="page">
                <wp:posOffset>9367520</wp:posOffset>
              </wp:positionV>
              <wp:extent cx="0" cy="478790"/>
              <wp:effectExtent l="0" t="0" r="38100" b="3556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B1B7"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8pt,737.6pt" to="361.8pt,7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" strokecolor="#030" strokeweight=".5pt">
              <w10:wrap type="square" anchorx="page" anchory="page"/>
              <w10:anchorlock/>
            </v:line>
          </w:pict>
        </mc:Fallback>
      </mc:AlternateContent>
    </w:r>
    <w:r w:rsidR="00922123">
      <w:rPr>
        <w:noProof/>
      </w:rPr>
      <mc:AlternateContent>
        <mc:Choice Requires="wps">
          <w:drawing>
            <wp:anchor distT="0" distB="0" distL="114300" distR="114300" simplePos="0" relativeHeight="251654656" behindDoc="0" locked="1" layoutInCell="1" allowOverlap="1" wp14:anchorId="50501091" wp14:editId="696AC247">
              <wp:simplePos x="0" y="0"/>
              <wp:positionH relativeFrom="margin">
                <wp:posOffset>3689985</wp:posOffset>
              </wp:positionH>
              <wp:positionV relativeFrom="bottomMargin">
                <wp:posOffset>130175</wp:posOffset>
              </wp:positionV>
              <wp:extent cx="2057400" cy="643255"/>
              <wp:effectExtent l="0" t="0" r="0" b="444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65B2" w14:textId="77777777" w:rsidR="003851F3" w:rsidRPr="000550AD" w:rsidRDefault="003851F3" w:rsidP="002F2385">
                          <w:pPr>
                            <w:rPr>
                              <w:sz w:val="18"/>
                            </w:rPr>
                          </w:pPr>
                          <w:r w:rsidRPr="000550AD">
                            <w:rPr>
                              <w:rStyle w:val="Heading3Char"/>
                              <w:sz w:val="16"/>
                            </w:rPr>
                            <w:t>Phone</w:t>
                          </w:r>
                          <w:r w:rsidRPr="000550AD">
                            <w:rPr>
                              <w:sz w:val="18"/>
                            </w:rPr>
                            <w:tab/>
                            <w:t>(713) 910-6200</w:t>
                          </w:r>
                        </w:p>
                        <w:p w14:paraId="15441976" w14:textId="77777777" w:rsidR="003851F3" w:rsidRPr="000550AD" w:rsidRDefault="003851F3" w:rsidP="002F2385">
                          <w:pPr>
                            <w:rPr>
                              <w:sz w:val="18"/>
                            </w:rPr>
                          </w:pPr>
                          <w:r w:rsidRPr="000550AD">
                            <w:rPr>
                              <w:rStyle w:val="Heading3Char"/>
                              <w:sz w:val="16"/>
                            </w:rPr>
                            <w:t>Fax</w:t>
                          </w:r>
                          <w:r w:rsidRPr="000550AD">
                            <w:rPr>
                              <w:sz w:val="18"/>
                            </w:rPr>
                            <w:tab/>
                            <w:t>(713) 910-6210</w:t>
                          </w:r>
                        </w:p>
                        <w:p w14:paraId="70917564" w14:textId="10A671C6" w:rsidR="003851F3" w:rsidRPr="000550AD" w:rsidRDefault="003851F3" w:rsidP="002F2385">
                          <w:pPr>
                            <w:rPr>
                              <w:sz w:val="18"/>
                            </w:rPr>
                          </w:pPr>
                          <w:r w:rsidRPr="000550AD">
                            <w:rPr>
                              <w:rStyle w:val="Heading3Char"/>
                              <w:sz w:val="16"/>
                            </w:rPr>
                            <w:t>E-mail</w:t>
                          </w:r>
                          <w:r w:rsidRPr="000550AD">
                            <w:rPr>
                              <w:sz w:val="18"/>
                            </w:rPr>
                            <w:tab/>
                          </w:r>
                          <w:r w:rsidR="00F26195">
                            <w:rPr>
                              <w:sz w:val="18"/>
                            </w:rPr>
                            <w:t>answers</w:t>
                          </w:r>
                          <w:r w:rsidRPr="000550AD">
                            <w:rPr>
                              <w:sz w:val="18"/>
                            </w:rPr>
                            <w:t>@thinfilmtech.net</w:t>
                          </w:r>
                        </w:p>
                        <w:p w14:paraId="17518002" w14:textId="77777777" w:rsidR="003851F3" w:rsidRPr="000550AD" w:rsidRDefault="003851F3" w:rsidP="002F2385">
                          <w:pPr>
                            <w:rPr>
                              <w:sz w:val="18"/>
                            </w:rPr>
                          </w:pPr>
                          <w:r w:rsidRPr="000550AD">
                            <w:rPr>
                              <w:rStyle w:val="Heading3Char"/>
                              <w:sz w:val="16"/>
                            </w:rPr>
                            <w:t>Web site</w:t>
                          </w:r>
                          <w:r w:rsidRPr="000550AD">
                            <w:rPr>
                              <w:sz w:val="18"/>
                            </w:rPr>
                            <w:tab/>
                            <w:t>http://www.thinfilmtech.net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01091" id="Text Box 5" o:spid="_x0000_s1029" type="#_x0000_t202" style="position:absolute;margin-left:290.55pt;margin-top:10.25pt;width:162pt;height:50.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" filled="f" stroked="f">
              <v:textbox style="mso-fit-shape-to-text:t">
                <w:txbxContent>
                  <w:p w14:paraId="334265B2" w14:textId="77777777" w:rsidR="003851F3" w:rsidRPr="000550AD" w:rsidRDefault="003851F3" w:rsidP="002F2385">
                    <w:pPr>
                      <w:rPr>
                        <w:sz w:val="18"/>
                      </w:rPr>
                    </w:pPr>
                    <w:r w:rsidRPr="000550AD">
                      <w:rPr>
                        <w:rStyle w:val="Heading3Char"/>
                        <w:sz w:val="16"/>
                      </w:rPr>
                      <w:t>Phone</w:t>
                    </w:r>
                    <w:r w:rsidRPr="000550AD">
                      <w:rPr>
                        <w:sz w:val="18"/>
                      </w:rPr>
                      <w:tab/>
                      <w:t>(713) 910-6200</w:t>
                    </w:r>
                  </w:p>
                  <w:p w14:paraId="15441976" w14:textId="77777777" w:rsidR="003851F3" w:rsidRPr="000550AD" w:rsidRDefault="003851F3" w:rsidP="002F2385">
                    <w:pPr>
                      <w:rPr>
                        <w:sz w:val="18"/>
                      </w:rPr>
                    </w:pPr>
                    <w:r w:rsidRPr="000550AD">
                      <w:rPr>
                        <w:rStyle w:val="Heading3Char"/>
                        <w:sz w:val="16"/>
                      </w:rPr>
                      <w:t>Fax</w:t>
                    </w:r>
                    <w:r w:rsidRPr="000550AD">
                      <w:rPr>
                        <w:sz w:val="18"/>
                      </w:rPr>
                      <w:tab/>
                      <w:t>(713) 910-6210</w:t>
                    </w:r>
                  </w:p>
                  <w:p w14:paraId="70917564" w14:textId="10A671C6" w:rsidR="003851F3" w:rsidRPr="000550AD" w:rsidRDefault="003851F3" w:rsidP="002F2385">
                    <w:pPr>
                      <w:rPr>
                        <w:sz w:val="18"/>
                      </w:rPr>
                    </w:pPr>
                    <w:r w:rsidRPr="000550AD">
                      <w:rPr>
                        <w:rStyle w:val="Heading3Char"/>
                        <w:sz w:val="16"/>
                      </w:rPr>
                      <w:t>E-mail</w:t>
                    </w:r>
                    <w:r w:rsidRPr="000550AD">
                      <w:rPr>
                        <w:sz w:val="18"/>
                      </w:rPr>
                      <w:tab/>
                    </w:r>
                    <w:r w:rsidR="00F26195">
                      <w:rPr>
                        <w:sz w:val="18"/>
                      </w:rPr>
                      <w:t>answers</w:t>
                    </w:r>
                    <w:r w:rsidRPr="000550AD">
                      <w:rPr>
                        <w:sz w:val="18"/>
                      </w:rPr>
                      <w:t>@thinfilmtech.net</w:t>
                    </w:r>
                  </w:p>
                  <w:p w14:paraId="17518002" w14:textId="77777777" w:rsidR="003851F3" w:rsidRPr="000550AD" w:rsidRDefault="003851F3" w:rsidP="002F2385">
                    <w:pPr>
                      <w:rPr>
                        <w:sz w:val="18"/>
                      </w:rPr>
                    </w:pPr>
                    <w:r w:rsidRPr="000550AD">
                      <w:rPr>
                        <w:rStyle w:val="Heading3Char"/>
                        <w:sz w:val="16"/>
                      </w:rPr>
                      <w:t>Web site</w:t>
                    </w:r>
                    <w:r w:rsidRPr="000550AD">
                      <w:rPr>
                        <w:sz w:val="18"/>
                      </w:rPr>
                      <w:tab/>
                      <w:t>http://www.thinfilmtech.net</w:t>
                    </w:r>
                  </w:p>
                </w:txbxContent>
              </v:textbox>
              <w10:wrap type="square" anchorx="margin" anchory="margin"/>
              <w10:anchorlock/>
            </v:shape>
          </w:pict>
        </mc:Fallback>
      </mc:AlternateContent>
    </w:r>
    <w:r w:rsidR="00922123">
      <w:rPr>
        <w:noProof/>
      </w:rPr>
      <mc:AlternateContent>
        <mc:Choice Requires="wps">
          <w:drawing>
            <wp:anchor distT="0" distB="0" distL="114300" distR="114300" simplePos="0" relativeHeight="251653632" behindDoc="0" locked="1" layoutInCell="1" allowOverlap="1" wp14:anchorId="341864D5" wp14:editId="3A3E2D8F">
              <wp:simplePos x="0" y="0"/>
              <wp:positionH relativeFrom="page">
                <wp:posOffset>3143250</wp:posOffset>
              </wp:positionH>
              <wp:positionV relativeFrom="page">
                <wp:posOffset>9277350</wp:posOffset>
              </wp:positionV>
              <wp:extent cx="1336675" cy="643255"/>
              <wp:effectExtent l="0" t="0" r="0" b="444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92B0C" w14:textId="77777777" w:rsidR="003851F3" w:rsidRPr="000550AD" w:rsidRDefault="00B345F6" w:rsidP="002F2385">
                          <w:pPr>
                            <w:rPr>
                              <w:sz w:val="18"/>
                            </w:rPr>
                          </w:pPr>
                          <w:r w:rsidRPr="000550AD">
                            <w:rPr>
                              <w:sz w:val="18"/>
                            </w:rPr>
                            <w:t>802 Utah Street</w:t>
                          </w:r>
                        </w:p>
                        <w:p w14:paraId="38C545F3" w14:textId="77777777" w:rsidR="003851F3" w:rsidRPr="000550AD" w:rsidRDefault="00B345F6" w:rsidP="002F2385">
                          <w:pPr>
                            <w:rPr>
                              <w:sz w:val="18"/>
                            </w:rPr>
                          </w:pPr>
                          <w:r w:rsidRPr="000550AD">
                            <w:rPr>
                              <w:sz w:val="18"/>
                            </w:rPr>
                            <w:t xml:space="preserve">South </w:t>
                          </w:r>
                          <w:r w:rsidR="003851F3" w:rsidRPr="000550AD">
                            <w:rPr>
                              <w:sz w:val="18"/>
                            </w:rPr>
                            <w:t>Houston  TX 77</w:t>
                          </w:r>
                          <w:r w:rsidR="009F1185">
                            <w:rPr>
                              <w:sz w:val="18"/>
                            </w:rPr>
                            <w:t>587</w:t>
                          </w:r>
                        </w:p>
                        <w:p w14:paraId="031945E9" w14:textId="77777777" w:rsidR="003851F3" w:rsidRPr="000550AD" w:rsidRDefault="003851F3" w:rsidP="002F2385">
                          <w:pPr>
                            <w:rPr>
                              <w:sz w:val="18"/>
                            </w:rPr>
                          </w:pPr>
                          <w:r w:rsidRPr="000550AD">
                            <w:rPr>
                              <w:sz w:val="18"/>
                            </w:rPr>
                            <w:t>USA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1864D5" id="Text Box 4" o:spid="_x0000_s1030" type="#_x0000_t202" style="position:absolute;margin-left:247.5pt;margin-top:730.5pt;width:105.25pt;height:50.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" filled="f" stroked="f">
              <v:textbox style="mso-fit-shape-to-text:t">
                <w:txbxContent>
                  <w:p w14:paraId="56092B0C" w14:textId="77777777" w:rsidR="003851F3" w:rsidRPr="000550AD" w:rsidRDefault="00B345F6" w:rsidP="002F2385">
                    <w:pPr>
                      <w:rPr>
                        <w:sz w:val="18"/>
                      </w:rPr>
                    </w:pPr>
                    <w:r w:rsidRPr="000550AD">
                      <w:rPr>
                        <w:sz w:val="18"/>
                      </w:rPr>
                      <w:t>802 Utah Street</w:t>
                    </w:r>
                  </w:p>
                  <w:p w14:paraId="38C545F3" w14:textId="77777777" w:rsidR="003851F3" w:rsidRPr="000550AD" w:rsidRDefault="00B345F6" w:rsidP="002F2385">
                    <w:pPr>
                      <w:rPr>
                        <w:sz w:val="18"/>
                      </w:rPr>
                    </w:pPr>
                    <w:r w:rsidRPr="000550AD">
                      <w:rPr>
                        <w:sz w:val="18"/>
                      </w:rPr>
                      <w:t xml:space="preserve">South </w:t>
                    </w:r>
                    <w:r w:rsidR="003851F3" w:rsidRPr="000550AD">
                      <w:rPr>
                        <w:sz w:val="18"/>
                      </w:rPr>
                      <w:t>Houston  TX 77</w:t>
                    </w:r>
                    <w:r w:rsidR="009F1185">
                      <w:rPr>
                        <w:sz w:val="18"/>
                      </w:rPr>
                      <w:t>587</w:t>
                    </w:r>
                  </w:p>
                  <w:p w14:paraId="031945E9" w14:textId="77777777" w:rsidR="003851F3" w:rsidRPr="000550AD" w:rsidRDefault="003851F3" w:rsidP="002F2385">
                    <w:pPr>
                      <w:rPr>
                        <w:sz w:val="18"/>
                      </w:rPr>
                    </w:pPr>
                    <w:r w:rsidRPr="000550AD">
                      <w:rPr>
                        <w:sz w:val="18"/>
                      </w:rPr>
                      <w:t>USA</w:t>
                    </w:r>
                  </w:p>
                </w:txbxContent>
              </v:textbox>
              <w10:wrap type="square" anchorx="page" anchory="page"/>
              <w10:anchorlock/>
            </v:shape>
          </w:pict>
        </mc:Fallback>
      </mc:AlternateContent>
    </w:r>
    <w:r w:rsidR="00FE1477">
      <w:tab/>
    </w:r>
    <w:r w:rsidR="00FE1477">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12EBF" w14:textId="77777777" w:rsidR="005A689C" w:rsidRDefault="005A689C">
      <w:r>
        <w:separator/>
      </w:r>
    </w:p>
  </w:footnote>
  <w:footnote w:type="continuationSeparator" w:id="0">
    <w:p w14:paraId="118D6A11" w14:textId="77777777" w:rsidR="005A689C" w:rsidRDefault="005A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D4A87" w14:textId="61F38C14" w:rsidR="005A689C" w:rsidRDefault="009B0D80" w:rsidP="00197136">
    <w:pPr>
      <w:pStyle w:val="Header"/>
    </w:pPr>
    <w:r>
      <w:rPr>
        <w:rFonts w:ascii="Times New Roman" w:hAnsi="Times New Roman"/>
        <w:noProof/>
        <w:sz w:val="22"/>
        <w:szCs w:val="22"/>
      </w:rPr>
      <mc:AlternateContent>
        <mc:Choice Requires="wps">
          <w:drawing>
            <wp:anchor distT="0" distB="0" distL="114300" distR="114300" simplePos="0" relativeHeight="251665920" behindDoc="0" locked="0" layoutInCell="1" allowOverlap="1" wp14:anchorId="12FB09F0" wp14:editId="0FBEB593">
              <wp:simplePos x="0" y="0"/>
              <wp:positionH relativeFrom="page">
                <wp:posOffset>1341120</wp:posOffset>
              </wp:positionH>
              <wp:positionV relativeFrom="page">
                <wp:posOffset>9687</wp:posOffset>
              </wp:positionV>
              <wp:extent cx="6431901" cy="1084580"/>
              <wp:effectExtent l="0" t="0" r="0" b="7620"/>
              <wp:wrapThrough wrapText="bothSides">
                <wp:wrapPolygon edited="0">
                  <wp:start x="128" y="0"/>
                  <wp:lineTo x="128" y="21363"/>
                  <wp:lineTo x="21370" y="21363"/>
                  <wp:lineTo x="21370" y="0"/>
                  <wp:lineTo x="128" y="0"/>
                </wp:wrapPolygon>
              </wp:wrapThrough>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01"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708A" w14:textId="5751B5A1" w:rsidR="009B0D80" w:rsidRPr="00E53803" w:rsidRDefault="009B0D80" w:rsidP="00197136">
                          <w:pPr>
                            <w:pStyle w:val="Heading1"/>
                            <w:spacing w:before="164" w:line="276" w:lineRule="auto"/>
                            <w:rPr>
                              <w:rFonts w:ascii="Times New Roman" w:hAnsi="Times New Roman"/>
                              <w:sz w:val="14"/>
                            </w:rPr>
                          </w:pPr>
                          <w:r w:rsidRPr="00922123">
                            <w:rPr>
                              <w:rFonts w:ascii="Times New Roman" w:hAnsi="Times New Roman"/>
                              <w:sz w:val="56"/>
                              <w:szCs w:val="56"/>
                              <w14:shadow w14:blurRad="50800" w14:dist="38100" w14:dir="2700000" w14:sx="100000" w14:sy="100000" w14:kx="0" w14:ky="0" w14:algn="tl">
                                <w14:srgbClr w14:val="000000">
                                  <w14:alpha w14:val="60000"/>
                                </w14:srgbClr>
                              </w14:shadow>
                            </w:rPr>
                            <w:t>Thin Film Technology, Inc.</w:t>
                          </w:r>
                          <w:r w:rsidRPr="00922123">
                            <w:rPr>
                              <w:rFonts w:ascii="Times New Roman" w:hAnsi="Times New Roman"/>
                              <w:sz w:val="56"/>
                              <w:szCs w:val="56"/>
                              <w14:shadow w14:blurRad="50800" w14:dist="38100" w14:dir="2700000" w14:sx="100000" w14:sy="100000" w14:kx="0" w14:ky="0" w14:algn="tl">
                                <w14:srgbClr w14:val="000000">
                                  <w14:alpha w14:val="60000"/>
                                </w14:srgbClr>
                              </w14:shadow>
                            </w:rPr>
                            <w:br/>
                          </w:r>
                          <w:r w:rsidR="00197136" w:rsidRPr="00C95BF6">
                            <w:rPr>
                              <w:rFonts w:ascii="Times New Roman" w:hAnsi="Times New Roman"/>
                              <w:sz w:val="24"/>
                              <w:szCs w:val="18"/>
                            </w:rPr>
                            <w:t>8.4.3 Information for External Providers SUPPLIER QUALITY CLAUSES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B09F0" id="_x0000_t202" coordsize="21600,21600" o:spt="202" path="m,l,21600r21600,l21600,xe">
              <v:stroke joinstyle="miter"/>
              <v:path gradientshapeok="t" o:connecttype="rect"/>
            </v:shapetype>
            <v:shape id="Text Box 17" o:spid="_x0000_s1026" type="#_x0000_t202" style="position:absolute;margin-left:105.6pt;margin-top:.75pt;width:506.45pt;height:85.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" filled="f" stroked="f">
              <v:textbox style="mso-fit-shape-to-text:t">
                <w:txbxContent>
                  <w:p w14:paraId="29DA708A" w14:textId="5751B5A1" w:rsidR="009B0D80" w:rsidRPr="00E53803" w:rsidRDefault="009B0D80" w:rsidP="00197136">
                    <w:pPr>
                      <w:pStyle w:val="Heading1"/>
                      <w:spacing w:before="164" w:line="276" w:lineRule="auto"/>
                      <w:rPr>
                        <w:rFonts w:ascii="Times New Roman" w:hAnsi="Times New Roman"/>
                        <w:sz w:val="14"/>
                      </w:rPr>
                    </w:pPr>
                    <w:r w:rsidRPr="00922123">
                      <w:rPr>
                        <w:rFonts w:ascii="Times New Roman" w:hAnsi="Times New Roman"/>
                        <w:sz w:val="56"/>
                        <w:szCs w:val="56"/>
                        <w14:shadow w14:blurRad="50800" w14:dist="38100" w14:dir="2700000" w14:sx="100000" w14:sy="100000" w14:kx="0" w14:ky="0" w14:algn="tl">
                          <w14:srgbClr w14:val="000000">
                            <w14:alpha w14:val="60000"/>
                          </w14:srgbClr>
                        </w14:shadow>
                      </w:rPr>
                      <w:t>Thin Film Technology, Inc.</w:t>
                    </w:r>
                    <w:r w:rsidRPr="00922123">
                      <w:rPr>
                        <w:rFonts w:ascii="Times New Roman" w:hAnsi="Times New Roman"/>
                        <w:sz w:val="56"/>
                        <w:szCs w:val="56"/>
                        <w14:shadow w14:blurRad="50800" w14:dist="38100" w14:dir="2700000" w14:sx="100000" w14:sy="100000" w14:kx="0" w14:ky="0" w14:algn="tl">
                          <w14:srgbClr w14:val="000000">
                            <w14:alpha w14:val="60000"/>
                          </w14:srgbClr>
                        </w14:shadow>
                      </w:rPr>
                      <w:br/>
                    </w:r>
                    <w:r w:rsidR="00197136" w:rsidRPr="00C95BF6">
                      <w:rPr>
                        <w:rFonts w:ascii="Times New Roman" w:hAnsi="Times New Roman"/>
                        <w:sz w:val="24"/>
                        <w:szCs w:val="18"/>
                      </w:rPr>
                      <w:t>8.4.3 Information for External Providers SUPPLIER QUALITY CLAUSES</w:t>
                    </w:r>
                  </w:p>
                </w:txbxContent>
              </v:textbox>
              <w10:wrap type="through" anchorx="page" anchory="page"/>
            </v:shape>
          </w:pict>
        </mc:Fallback>
      </mc:AlternateContent>
    </w:r>
    <w:r w:rsidR="00031AE3">
      <w:rPr>
        <w:noProof/>
      </w:rPr>
      <mc:AlternateContent>
        <mc:Choice Requires="wps">
          <w:drawing>
            <wp:anchor distT="0" distB="0" distL="114300" distR="114300" simplePos="0" relativeHeight="251652607" behindDoc="1" locked="0" layoutInCell="1" allowOverlap="1" wp14:anchorId="6B209B01" wp14:editId="117C34ED">
              <wp:simplePos x="0" y="0"/>
              <wp:positionH relativeFrom="page">
                <wp:align>right</wp:align>
              </wp:positionH>
              <wp:positionV relativeFrom="topMargin">
                <wp:posOffset>-45156</wp:posOffset>
              </wp:positionV>
              <wp:extent cx="7760970" cy="1027289"/>
              <wp:effectExtent l="0" t="0" r="0" b="190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60970" cy="1027289"/>
                      </a:xfrm>
                      <a:prstGeom prst="rect">
                        <a:avLst/>
                      </a:prstGeom>
                      <a:gradFill rotWithShape="1">
                        <a:gsLst>
                          <a:gs pos="0">
                            <a:srgbClr val="CDDDDD"/>
                          </a:gs>
                          <a:gs pos="100000">
                            <a:srgbClr val="CDDDDD">
                              <a:gamma/>
                              <a:tint val="0"/>
                              <a:invGamma/>
                              <a:alpha val="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7AD1" id="Rectangle 12" o:spid="_x0000_s1026" style="position:absolute;margin-left:559.9pt;margin-top:-3.55pt;width:611.1pt;height:80.9pt;flip:y;z-index:-251663873;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" fillcolor="#cddddd" stroked="f">
              <v:fill o:opacity2="0" rotate="t" focus="100%" type="gradient"/>
              <w10:wrap anchorx="page" anchory="margin"/>
            </v:rect>
          </w:pict>
        </mc:Fallback>
      </mc:AlternateContent>
    </w:r>
    <w:r w:rsidR="00922123">
      <w:rPr>
        <w:noProof/>
      </w:rPr>
      <w:drawing>
        <wp:anchor distT="182880" distB="182880" distL="0" distR="457200" simplePos="0" relativeHeight="251663872" behindDoc="0" locked="1" layoutInCell="0" allowOverlap="0" wp14:anchorId="33AAAF0C" wp14:editId="7544641B">
          <wp:simplePos x="0" y="0"/>
          <wp:positionH relativeFrom="leftMargin">
            <wp:align>right</wp:align>
          </wp:positionH>
          <wp:positionV relativeFrom="page">
            <wp:posOffset>189865</wp:posOffset>
          </wp:positionV>
          <wp:extent cx="711200" cy="711200"/>
          <wp:effectExtent l="0" t="0" r="0" b="0"/>
          <wp:wrapSquare wrapText="right"/>
          <wp:docPr id="36" name="Picture 36" descr="TFT_logo_new2013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FT_logo_new2013_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pic:spPr>
              </pic:pic>
            </a:graphicData>
          </a:graphic>
          <wp14:sizeRelH relativeFrom="page">
            <wp14:pctWidth>0</wp14:pctWidth>
          </wp14:sizeRelH>
          <wp14:sizeRelV relativeFrom="page">
            <wp14:pctHeight>0</wp14:pctHeight>
          </wp14:sizeRelV>
        </wp:anchor>
      </w:drawing>
    </w:r>
    <w:r w:rsidR="00031AE3">
      <w:rPr>
        <w:noProof/>
      </w:rPr>
      <mc:AlternateContent>
        <mc:Choice Requires="wps">
          <w:drawing>
            <wp:anchor distT="0" distB="0" distL="114300" distR="114300" simplePos="0" relativeHeight="251658752" behindDoc="0" locked="0" layoutInCell="1" allowOverlap="1" wp14:anchorId="0A990094" wp14:editId="2A65756C">
              <wp:simplePos x="0" y="0"/>
              <wp:positionH relativeFrom="page">
                <wp:posOffset>5715</wp:posOffset>
              </wp:positionH>
              <wp:positionV relativeFrom="page">
                <wp:posOffset>990106</wp:posOffset>
              </wp:positionV>
              <wp:extent cx="77724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0" cy="0"/>
                      </a:xfrm>
                      <a:prstGeom prst="line">
                        <a:avLst/>
                      </a:prstGeom>
                      <a:noFill/>
                      <a:ln w="19050">
                        <a:solidFill>
                          <a:srgbClr val="78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929F" id="Line 13" o:spid="_x0000_s1026" style="position:absolute;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77.95pt" to="612.4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" strokecolor="#78a5a5"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04A8"/>
    <w:multiLevelType w:val="hybridMultilevel"/>
    <w:tmpl w:val="7DC8FC66"/>
    <w:lvl w:ilvl="0" w:tplc="83D4E9BA">
      <w:start w:val="1"/>
      <w:numFmt w:val="upperLetter"/>
      <w:lvlText w:val="%1."/>
      <w:lvlJc w:val="left"/>
      <w:pPr>
        <w:ind w:left="120" w:hanging="254"/>
      </w:pPr>
      <w:rPr>
        <w:rFonts w:ascii="Calibri" w:eastAsia="Calibri" w:hAnsi="Calibri" w:cs="Calibri" w:hint="default"/>
        <w:spacing w:val="-1"/>
        <w:w w:val="100"/>
        <w:sz w:val="24"/>
        <w:szCs w:val="24"/>
      </w:rPr>
    </w:lvl>
    <w:lvl w:ilvl="1" w:tplc="2780D10C">
      <w:numFmt w:val="bullet"/>
      <w:lvlText w:val="•"/>
      <w:lvlJc w:val="left"/>
      <w:pPr>
        <w:ind w:left="1170" w:hanging="254"/>
      </w:pPr>
      <w:rPr>
        <w:rFonts w:hint="default"/>
      </w:rPr>
    </w:lvl>
    <w:lvl w:ilvl="2" w:tplc="6E260BF2">
      <w:numFmt w:val="bullet"/>
      <w:lvlText w:val="•"/>
      <w:lvlJc w:val="left"/>
      <w:pPr>
        <w:ind w:left="2220" w:hanging="254"/>
      </w:pPr>
      <w:rPr>
        <w:rFonts w:hint="default"/>
      </w:rPr>
    </w:lvl>
    <w:lvl w:ilvl="3" w:tplc="C2D26E5E">
      <w:numFmt w:val="bullet"/>
      <w:lvlText w:val="•"/>
      <w:lvlJc w:val="left"/>
      <w:pPr>
        <w:ind w:left="3270" w:hanging="254"/>
      </w:pPr>
      <w:rPr>
        <w:rFonts w:hint="default"/>
      </w:rPr>
    </w:lvl>
    <w:lvl w:ilvl="4" w:tplc="63B0E300">
      <w:numFmt w:val="bullet"/>
      <w:lvlText w:val="•"/>
      <w:lvlJc w:val="left"/>
      <w:pPr>
        <w:ind w:left="4320" w:hanging="254"/>
      </w:pPr>
      <w:rPr>
        <w:rFonts w:hint="default"/>
      </w:rPr>
    </w:lvl>
    <w:lvl w:ilvl="5" w:tplc="FD320B52">
      <w:numFmt w:val="bullet"/>
      <w:lvlText w:val="•"/>
      <w:lvlJc w:val="left"/>
      <w:pPr>
        <w:ind w:left="5370" w:hanging="254"/>
      </w:pPr>
      <w:rPr>
        <w:rFonts w:hint="default"/>
      </w:rPr>
    </w:lvl>
    <w:lvl w:ilvl="6" w:tplc="AD8A0778">
      <w:numFmt w:val="bullet"/>
      <w:lvlText w:val="•"/>
      <w:lvlJc w:val="left"/>
      <w:pPr>
        <w:ind w:left="6420" w:hanging="254"/>
      </w:pPr>
      <w:rPr>
        <w:rFonts w:hint="default"/>
      </w:rPr>
    </w:lvl>
    <w:lvl w:ilvl="7" w:tplc="0B52839E">
      <w:numFmt w:val="bullet"/>
      <w:lvlText w:val="•"/>
      <w:lvlJc w:val="left"/>
      <w:pPr>
        <w:ind w:left="7470" w:hanging="254"/>
      </w:pPr>
      <w:rPr>
        <w:rFonts w:hint="default"/>
      </w:rPr>
    </w:lvl>
    <w:lvl w:ilvl="8" w:tplc="BAE8F102">
      <w:numFmt w:val="bullet"/>
      <w:lvlText w:val="•"/>
      <w:lvlJc w:val="left"/>
      <w:pPr>
        <w:ind w:left="8520" w:hanging="254"/>
      </w:pPr>
      <w:rPr>
        <w:rFonts w:hint="default"/>
      </w:rPr>
    </w:lvl>
  </w:abstractNum>
  <w:abstractNum w:abstractNumId="1" w15:restartNumberingAfterBreak="0">
    <w:nsid w:val="17E30EAA"/>
    <w:multiLevelType w:val="hybridMultilevel"/>
    <w:tmpl w:val="6172D822"/>
    <w:lvl w:ilvl="0" w:tplc="1FD0F9C4">
      <w:numFmt w:val="bullet"/>
      <w:lvlText w:val=""/>
      <w:lvlJc w:val="left"/>
      <w:pPr>
        <w:ind w:left="475" w:hanging="360"/>
      </w:pPr>
      <w:rPr>
        <w:rFonts w:ascii="Symbol" w:eastAsia="Symbol" w:hAnsi="Symbol" w:cs="Symbol" w:hint="default"/>
        <w:w w:val="100"/>
        <w:sz w:val="24"/>
        <w:szCs w:val="24"/>
      </w:rPr>
    </w:lvl>
    <w:lvl w:ilvl="1" w:tplc="581EC77E">
      <w:numFmt w:val="bullet"/>
      <w:lvlText w:val="•"/>
      <w:lvlJc w:val="left"/>
      <w:pPr>
        <w:ind w:left="1494" w:hanging="360"/>
      </w:pPr>
      <w:rPr>
        <w:rFonts w:hint="default"/>
      </w:rPr>
    </w:lvl>
    <w:lvl w:ilvl="2" w:tplc="D44AD444">
      <w:numFmt w:val="bullet"/>
      <w:lvlText w:val="•"/>
      <w:lvlJc w:val="left"/>
      <w:pPr>
        <w:ind w:left="2508" w:hanging="360"/>
      </w:pPr>
      <w:rPr>
        <w:rFonts w:hint="default"/>
      </w:rPr>
    </w:lvl>
    <w:lvl w:ilvl="3" w:tplc="DEAE6C6C">
      <w:numFmt w:val="bullet"/>
      <w:lvlText w:val="•"/>
      <w:lvlJc w:val="left"/>
      <w:pPr>
        <w:ind w:left="3522" w:hanging="360"/>
      </w:pPr>
      <w:rPr>
        <w:rFonts w:hint="default"/>
      </w:rPr>
    </w:lvl>
    <w:lvl w:ilvl="4" w:tplc="D7DEF946">
      <w:numFmt w:val="bullet"/>
      <w:lvlText w:val="•"/>
      <w:lvlJc w:val="left"/>
      <w:pPr>
        <w:ind w:left="4536" w:hanging="360"/>
      </w:pPr>
      <w:rPr>
        <w:rFonts w:hint="default"/>
      </w:rPr>
    </w:lvl>
    <w:lvl w:ilvl="5" w:tplc="95FA0CFC">
      <w:numFmt w:val="bullet"/>
      <w:lvlText w:val="•"/>
      <w:lvlJc w:val="left"/>
      <w:pPr>
        <w:ind w:left="5550" w:hanging="360"/>
      </w:pPr>
      <w:rPr>
        <w:rFonts w:hint="default"/>
      </w:rPr>
    </w:lvl>
    <w:lvl w:ilvl="6" w:tplc="8D5A1BCA">
      <w:numFmt w:val="bullet"/>
      <w:lvlText w:val="•"/>
      <w:lvlJc w:val="left"/>
      <w:pPr>
        <w:ind w:left="6564" w:hanging="360"/>
      </w:pPr>
      <w:rPr>
        <w:rFonts w:hint="default"/>
      </w:rPr>
    </w:lvl>
    <w:lvl w:ilvl="7" w:tplc="6264F588">
      <w:numFmt w:val="bullet"/>
      <w:lvlText w:val="•"/>
      <w:lvlJc w:val="left"/>
      <w:pPr>
        <w:ind w:left="7578" w:hanging="360"/>
      </w:pPr>
      <w:rPr>
        <w:rFonts w:hint="default"/>
      </w:rPr>
    </w:lvl>
    <w:lvl w:ilvl="8" w:tplc="E690C378">
      <w:numFmt w:val="bullet"/>
      <w:lvlText w:val="•"/>
      <w:lvlJc w:val="left"/>
      <w:pPr>
        <w:ind w:left="8592" w:hanging="360"/>
      </w:pPr>
      <w:rPr>
        <w:rFonts w:hint="default"/>
      </w:rPr>
    </w:lvl>
  </w:abstractNum>
  <w:abstractNum w:abstractNumId="2" w15:restartNumberingAfterBreak="0">
    <w:nsid w:val="3A77369E"/>
    <w:multiLevelType w:val="hybridMultilevel"/>
    <w:tmpl w:val="716E0498"/>
    <w:lvl w:ilvl="0" w:tplc="15A0E2C4">
      <w:start w:val="1"/>
      <w:numFmt w:val="decimal"/>
      <w:lvlText w:val="%1."/>
      <w:lvlJc w:val="left"/>
      <w:pPr>
        <w:ind w:left="468" w:hanging="349"/>
        <w:jc w:val="right"/>
      </w:pPr>
      <w:rPr>
        <w:rFonts w:ascii="Calibri" w:eastAsia="Calibri" w:hAnsi="Calibri" w:cs="Calibri" w:hint="default"/>
        <w:b/>
        <w:bCs/>
        <w:spacing w:val="-1"/>
        <w:w w:val="100"/>
        <w:sz w:val="24"/>
        <w:szCs w:val="24"/>
      </w:rPr>
    </w:lvl>
    <w:lvl w:ilvl="1" w:tplc="3B0CA03C">
      <w:numFmt w:val="bullet"/>
      <w:lvlText w:val="•"/>
      <w:lvlJc w:val="left"/>
      <w:pPr>
        <w:ind w:left="1476" w:hanging="349"/>
      </w:pPr>
      <w:rPr>
        <w:rFonts w:hint="default"/>
      </w:rPr>
    </w:lvl>
    <w:lvl w:ilvl="2" w:tplc="B83C714C">
      <w:numFmt w:val="bullet"/>
      <w:lvlText w:val="•"/>
      <w:lvlJc w:val="left"/>
      <w:pPr>
        <w:ind w:left="2492" w:hanging="349"/>
      </w:pPr>
      <w:rPr>
        <w:rFonts w:hint="default"/>
      </w:rPr>
    </w:lvl>
    <w:lvl w:ilvl="3" w:tplc="CCFC7A0A">
      <w:numFmt w:val="bullet"/>
      <w:lvlText w:val="•"/>
      <w:lvlJc w:val="left"/>
      <w:pPr>
        <w:ind w:left="3508" w:hanging="349"/>
      </w:pPr>
      <w:rPr>
        <w:rFonts w:hint="default"/>
      </w:rPr>
    </w:lvl>
    <w:lvl w:ilvl="4" w:tplc="341C785E">
      <w:numFmt w:val="bullet"/>
      <w:lvlText w:val="•"/>
      <w:lvlJc w:val="left"/>
      <w:pPr>
        <w:ind w:left="4524" w:hanging="349"/>
      </w:pPr>
      <w:rPr>
        <w:rFonts w:hint="default"/>
      </w:rPr>
    </w:lvl>
    <w:lvl w:ilvl="5" w:tplc="11B49B9C">
      <w:numFmt w:val="bullet"/>
      <w:lvlText w:val="•"/>
      <w:lvlJc w:val="left"/>
      <w:pPr>
        <w:ind w:left="5540" w:hanging="349"/>
      </w:pPr>
      <w:rPr>
        <w:rFonts w:hint="default"/>
      </w:rPr>
    </w:lvl>
    <w:lvl w:ilvl="6" w:tplc="1D907CF6">
      <w:numFmt w:val="bullet"/>
      <w:lvlText w:val="•"/>
      <w:lvlJc w:val="left"/>
      <w:pPr>
        <w:ind w:left="6556" w:hanging="349"/>
      </w:pPr>
      <w:rPr>
        <w:rFonts w:hint="default"/>
      </w:rPr>
    </w:lvl>
    <w:lvl w:ilvl="7" w:tplc="9048C1F0">
      <w:numFmt w:val="bullet"/>
      <w:lvlText w:val="•"/>
      <w:lvlJc w:val="left"/>
      <w:pPr>
        <w:ind w:left="7572" w:hanging="349"/>
      </w:pPr>
      <w:rPr>
        <w:rFonts w:hint="default"/>
      </w:rPr>
    </w:lvl>
    <w:lvl w:ilvl="8" w:tplc="C1D21580">
      <w:numFmt w:val="bullet"/>
      <w:lvlText w:val="•"/>
      <w:lvlJc w:val="left"/>
      <w:pPr>
        <w:ind w:left="8588" w:hanging="349"/>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0353">
      <o:colormru v:ext="edit" colors="#dadfd7,#cddddd,#78a5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68"/>
    <w:rsid w:val="00031AE3"/>
    <w:rsid w:val="00035DFA"/>
    <w:rsid w:val="0003674C"/>
    <w:rsid w:val="00043731"/>
    <w:rsid w:val="000550AD"/>
    <w:rsid w:val="00056A50"/>
    <w:rsid w:val="00060825"/>
    <w:rsid w:val="000665B2"/>
    <w:rsid w:val="00067566"/>
    <w:rsid w:val="00082C46"/>
    <w:rsid w:val="00085120"/>
    <w:rsid w:val="00094DEE"/>
    <w:rsid w:val="000A2D94"/>
    <w:rsid w:val="000B63D3"/>
    <w:rsid w:val="000D6C88"/>
    <w:rsid w:val="000E079A"/>
    <w:rsid w:val="0010082C"/>
    <w:rsid w:val="00103C2B"/>
    <w:rsid w:val="0014288E"/>
    <w:rsid w:val="001631DF"/>
    <w:rsid w:val="00166480"/>
    <w:rsid w:val="00173997"/>
    <w:rsid w:val="001942F8"/>
    <w:rsid w:val="00197136"/>
    <w:rsid w:val="001A5E45"/>
    <w:rsid w:val="001B589B"/>
    <w:rsid w:val="001C0B21"/>
    <w:rsid w:val="001E7A17"/>
    <w:rsid w:val="001F54B0"/>
    <w:rsid w:val="002076FD"/>
    <w:rsid w:val="00213AAE"/>
    <w:rsid w:val="002322BA"/>
    <w:rsid w:val="0023407F"/>
    <w:rsid w:val="00237797"/>
    <w:rsid w:val="00250EF1"/>
    <w:rsid w:val="002603EE"/>
    <w:rsid w:val="0026511E"/>
    <w:rsid w:val="00276F57"/>
    <w:rsid w:val="0028273B"/>
    <w:rsid w:val="002A4752"/>
    <w:rsid w:val="002E7835"/>
    <w:rsid w:val="002F2385"/>
    <w:rsid w:val="00335A48"/>
    <w:rsid w:val="00340D26"/>
    <w:rsid w:val="00347A05"/>
    <w:rsid w:val="00353F00"/>
    <w:rsid w:val="00383757"/>
    <w:rsid w:val="003851F3"/>
    <w:rsid w:val="003871B1"/>
    <w:rsid w:val="00391D1E"/>
    <w:rsid w:val="003A005E"/>
    <w:rsid w:val="003B0848"/>
    <w:rsid w:val="003B2368"/>
    <w:rsid w:val="003B3E53"/>
    <w:rsid w:val="003E33BF"/>
    <w:rsid w:val="003E69CC"/>
    <w:rsid w:val="0040146A"/>
    <w:rsid w:val="00406463"/>
    <w:rsid w:val="00411B2C"/>
    <w:rsid w:val="00414C68"/>
    <w:rsid w:val="004179FC"/>
    <w:rsid w:val="0043084B"/>
    <w:rsid w:val="0045558E"/>
    <w:rsid w:val="00457272"/>
    <w:rsid w:val="004665FD"/>
    <w:rsid w:val="00467B91"/>
    <w:rsid w:val="004711A0"/>
    <w:rsid w:val="00494413"/>
    <w:rsid w:val="004A3EBB"/>
    <w:rsid w:val="004B136A"/>
    <w:rsid w:val="004D72C0"/>
    <w:rsid w:val="004F657A"/>
    <w:rsid w:val="005052C4"/>
    <w:rsid w:val="00515386"/>
    <w:rsid w:val="00556715"/>
    <w:rsid w:val="0057103C"/>
    <w:rsid w:val="00573AA2"/>
    <w:rsid w:val="00595B92"/>
    <w:rsid w:val="005A689C"/>
    <w:rsid w:val="005D048B"/>
    <w:rsid w:val="005F0464"/>
    <w:rsid w:val="006016FA"/>
    <w:rsid w:val="00623F4B"/>
    <w:rsid w:val="00643CA2"/>
    <w:rsid w:val="00645D52"/>
    <w:rsid w:val="00660315"/>
    <w:rsid w:val="00676274"/>
    <w:rsid w:val="00683193"/>
    <w:rsid w:val="00684A41"/>
    <w:rsid w:val="006A481B"/>
    <w:rsid w:val="006A4FDA"/>
    <w:rsid w:val="006B27BE"/>
    <w:rsid w:val="006B33ED"/>
    <w:rsid w:val="006E4D29"/>
    <w:rsid w:val="006F2A89"/>
    <w:rsid w:val="006F3459"/>
    <w:rsid w:val="00711506"/>
    <w:rsid w:val="00723CD5"/>
    <w:rsid w:val="007246E8"/>
    <w:rsid w:val="00724734"/>
    <w:rsid w:val="00726210"/>
    <w:rsid w:val="00741EE5"/>
    <w:rsid w:val="00742D13"/>
    <w:rsid w:val="00752E2F"/>
    <w:rsid w:val="00765C67"/>
    <w:rsid w:val="00770890"/>
    <w:rsid w:val="007D4330"/>
    <w:rsid w:val="00805046"/>
    <w:rsid w:val="00806371"/>
    <w:rsid w:val="008263F8"/>
    <w:rsid w:val="00845A3E"/>
    <w:rsid w:val="0087536A"/>
    <w:rsid w:val="00885926"/>
    <w:rsid w:val="008A0F58"/>
    <w:rsid w:val="008B1D4D"/>
    <w:rsid w:val="008F1463"/>
    <w:rsid w:val="008F3728"/>
    <w:rsid w:val="009076E8"/>
    <w:rsid w:val="00914CE9"/>
    <w:rsid w:val="0091676E"/>
    <w:rsid w:val="00922123"/>
    <w:rsid w:val="00943A23"/>
    <w:rsid w:val="009569AC"/>
    <w:rsid w:val="0099156B"/>
    <w:rsid w:val="00995E8D"/>
    <w:rsid w:val="009B0D80"/>
    <w:rsid w:val="009B23ED"/>
    <w:rsid w:val="009D29EA"/>
    <w:rsid w:val="009E5D4B"/>
    <w:rsid w:val="009F1185"/>
    <w:rsid w:val="009F590E"/>
    <w:rsid w:val="00AA28CD"/>
    <w:rsid w:val="00AA3C7F"/>
    <w:rsid w:val="00AB308D"/>
    <w:rsid w:val="00AB4DD5"/>
    <w:rsid w:val="00AD113D"/>
    <w:rsid w:val="00AD368D"/>
    <w:rsid w:val="00AD44DF"/>
    <w:rsid w:val="00AD757A"/>
    <w:rsid w:val="00AE6AA1"/>
    <w:rsid w:val="00AF5C4A"/>
    <w:rsid w:val="00B13450"/>
    <w:rsid w:val="00B345F6"/>
    <w:rsid w:val="00B774DA"/>
    <w:rsid w:val="00B81B01"/>
    <w:rsid w:val="00B95581"/>
    <w:rsid w:val="00B969A7"/>
    <w:rsid w:val="00BC01EF"/>
    <w:rsid w:val="00BD46E2"/>
    <w:rsid w:val="00C06855"/>
    <w:rsid w:val="00C42C44"/>
    <w:rsid w:val="00C56F64"/>
    <w:rsid w:val="00C735E6"/>
    <w:rsid w:val="00C80467"/>
    <w:rsid w:val="00C90445"/>
    <w:rsid w:val="00C95BF6"/>
    <w:rsid w:val="00CB30B6"/>
    <w:rsid w:val="00CE0E54"/>
    <w:rsid w:val="00CE66DA"/>
    <w:rsid w:val="00CE7EC4"/>
    <w:rsid w:val="00CF6912"/>
    <w:rsid w:val="00D07072"/>
    <w:rsid w:val="00D86B4F"/>
    <w:rsid w:val="00D96280"/>
    <w:rsid w:val="00DB5E11"/>
    <w:rsid w:val="00DC09EE"/>
    <w:rsid w:val="00DC259A"/>
    <w:rsid w:val="00DC5D04"/>
    <w:rsid w:val="00DE407A"/>
    <w:rsid w:val="00DE5F25"/>
    <w:rsid w:val="00DE642C"/>
    <w:rsid w:val="00E17C6C"/>
    <w:rsid w:val="00E35907"/>
    <w:rsid w:val="00E40C7E"/>
    <w:rsid w:val="00E448F3"/>
    <w:rsid w:val="00E53803"/>
    <w:rsid w:val="00E74C87"/>
    <w:rsid w:val="00E80007"/>
    <w:rsid w:val="00E91744"/>
    <w:rsid w:val="00EA05E1"/>
    <w:rsid w:val="00EA2767"/>
    <w:rsid w:val="00EA45B0"/>
    <w:rsid w:val="00EB00EC"/>
    <w:rsid w:val="00ED63B1"/>
    <w:rsid w:val="00EF70F8"/>
    <w:rsid w:val="00F1299D"/>
    <w:rsid w:val="00F26195"/>
    <w:rsid w:val="00F302F9"/>
    <w:rsid w:val="00F419E5"/>
    <w:rsid w:val="00F771C7"/>
    <w:rsid w:val="00FC40B3"/>
    <w:rsid w:val="00FC5D13"/>
    <w:rsid w:val="00FC6920"/>
    <w:rsid w:val="00FD388F"/>
    <w:rsid w:val="00FD57BE"/>
    <w:rsid w:val="00FD6BC2"/>
    <w:rsid w:val="00FE1477"/>
    <w:rsid w:val="00FE30AE"/>
    <w:rsid w:val="00FE579A"/>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dadfd7,#cddddd,#78a5a5"/>
    </o:shapedefaults>
    <o:shapelayout v:ext="edit">
      <o:idmap v:ext="edit" data="1"/>
    </o:shapelayout>
  </w:shapeDefaults>
  <w:decimalSymbol w:val="."/>
  <w:listSeparator w:val=","/>
  <w14:docId w14:val="1DEC6E74"/>
  <w15:docId w15:val="{C9203FA0-9DD5-44BA-95F8-85AF27CE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9EE"/>
    <w:rPr>
      <w:rFonts w:ascii="Tahoma" w:hAnsi="Tahoma"/>
      <w:sz w:val="16"/>
      <w:szCs w:val="24"/>
    </w:rPr>
  </w:style>
  <w:style w:type="paragraph" w:styleId="Heading1">
    <w:name w:val="heading 1"/>
    <w:basedOn w:val="Normal"/>
    <w:next w:val="Normal"/>
    <w:qFormat/>
    <w:rsid w:val="0045558E"/>
    <w:pPr>
      <w:spacing w:before="200"/>
      <w:jc w:val="center"/>
      <w:outlineLvl w:val="0"/>
    </w:pPr>
    <w:rPr>
      <w:b/>
      <w:caps/>
      <w:color w:val="333333"/>
      <w:sz w:val="44"/>
      <w:szCs w:val="32"/>
    </w:rPr>
  </w:style>
  <w:style w:type="paragraph" w:styleId="Heading2">
    <w:name w:val="heading 2"/>
    <w:basedOn w:val="Heading1"/>
    <w:next w:val="Normal"/>
    <w:qFormat/>
    <w:rsid w:val="0045558E"/>
    <w:pPr>
      <w:spacing w:before="0" w:after="200"/>
      <w:outlineLvl w:val="1"/>
    </w:pPr>
    <w:rPr>
      <w:b w:val="0"/>
      <w:sz w:val="24"/>
    </w:rPr>
  </w:style>
  <w:style w:type="paragraph" w:styleId="Heading3">
    <w:name w:val="heading 3"/>
    <w:basedOn w:val="Normal"/>
    <w:next w:val="Normal"/>
    <w:link w:val="Heading3Char"/>
    <w:qFormat/>
    <w:rsid w:val="003B2368"/>
    <w:pPr>
      <w:tabs>
        <w:tab w:val="left" w:pos="900"/>
      </w:tabs>
      <w:outlineLvl w:val="2"/>
    </w:pPr>
    <w:rPr>
      <w:bCs/>
      <w:caps/>
      <w:color w:val="333333"/>
      <w:sz w:val="14"/>
    </w:rPr>
  </w:style>
  <w:style w:type="paragraph" w:styleId="Heading4">
    <w:name w:val="heading 4"/>
    <w:basedOn w:val="Normal"/>
    <w:next w:val="Normal"/>
    <w:link w:val="Heading4Char"/>
    <w:qFormat/>
    <w:rsid w:val="00414C68"/>
    <w:pPr>
      <w:keepNext/>
      <w:outlineLvl w:val="3"/>
    </w:pPr>
    <w:rPr>
      <w:rFonts w:ascii="Times New Roman" w:hAnsi="Times New Roman"/>
      <w:b/>
      <w:bCs/>
      <w:sz w:val="20"/>
      <w:szCs w:val="20"/>
    </w:rPr>
  </w:style>
  <w:style w:type="paragraph" w:styleId="Heading5">
    <w:name w:val="heading 5"/>
    <w:basedOn w:val="Normal"/>
    <w:next w:val="Normal"/>
    <w:link w:val="Heading5Char"/>
    <w:qFormat/>
    <w:rsid w:val="00414C68"/>
    <w:pPr>
      <w:keepNext/>
      <w:ind w:left="5760"/>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79FC"/>
    <w:rPr>
      <w:rFonts w:cs="Tahoma"/>
      <w:szCs w:val="16"/>
    </w:rPr>
  </w:style>
  <w:style w:type="character" w:customStyle="1" w:styleId="Heading3Char">
    <w:name w:val="Heading 3 Char"/>
    <w:link w:val="Heading3"/>
    <w:rsid w:val="003B2368"/>
    <w:rPr>
      <w:rFonts w:ascii="Tahoma" w:hAnsi="Tahoma"/>
      <w:bCs/>
      <w:caps/>
      <w:color w:val="333333"/>
      <w:sz w:val="14"/>
      <w:szCs w:val="24"/>
      <w:lang w:val="en-US" w:eastAsia="en-US" w:bidi="ar-SA"/>
    </w:rPr>
  </w:style>
  <w:style w:type="paragraph" w:styleId="Header">
    <w:name w:val="header"/>
    <w:basedOn w:val="Normal"/>
    <w:link w:val="HeaderChar"/>
    <w:uiPriority w:val="99"/>
    <w:rsid w:val="002F2385"/>
    <w:pPr>
      <w:tabs>
        <w:tab w:val="center" w:pos="4320"/>
        <w:tab w:val="right" w:pos="8640"/>
      </w:tabs>
    </w:pPr>
  </w:style>
  <w:style w:type="paragraph" w:styleId="Footer">
    <w:name w:val="footer"/>
    <w:basedOn w:val="Normal"/>
    <w:link w:val="FooterChar"/>
    <w:uiPriority w:val="99"/>
    <w:rsid w:val="002F2385"/>
    <w:pPr>
      <w:tabs>
        <w:tab w:val="center" w:pos="4320"/>
        <w:tab w:val="right" w:pos="8640"/>
      </w:tabs>
    </w:pPr>
  </w:style>
  <w:style w:type="character" w:styleId="PageNumber">
    <w:name w:val="page number"/>
    <w:basedOn w:val="DefaultParagraphFont"/>
    <w:rsid w:val="00067566"/>
  </w:style>
  <w:style w:type="character" w:customStyle="1" w:styleId="Heading4Char">
    <w:name w:val="Heading 4 Char"/>
    <w:basedOn w:val="DefaultParagraphFont"/>
    <w:link w:val="Heading4"/>
    <w:rsid w:val="00414C68"/>
    <w:rPr>
      <w:b/>
      <w:bCs/>
    </w:rPr>
  </w:style>
  <w:style w:type="character" w:customStyle="1" w:styleId="Heading5Char">
    <w:name w:val="Heading 5 Char"/>
    <w:basedOn w:val="DefaultParagraphFont"/>
    <w:link w:val="Heading5"/>
    <w:rsid w:val="00414C68"/>
    <w:rPr>
      <w:b/>
      <w:bCs/>
    </w:rPr>
  </w:style>
  <w:style w:type="table" w:styleId="TableGrid">
    <w:name w:val="Table Grid"/>
    <w:basedOn w:val="TableNormal"/>
    <w:uiPriority w:val="39"/>
    <w:rsid w:val="00414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60825"/>
    <w:pPr>
      <w:ind w:left="720"/>
      <w:contextualSpacing/>
    </w:pPr>
  </w:style>
  <w:style w:type="table" w:customStyle="1" w:styleId="TableGrid1">
    <w:name w:val="Table Grid1"/>
    <w:basedOn w:val="TableNormal"/>
    <w:next w:val="TableGrid"/>
    <w:uiPriority w:val="39"/>
    <w:rsid w:val="00031A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26195"/>
    <w:rPr>
      <w:rFonts w:ascii="Tahoma" w:hAnsi="Tahoma"/>
      <w:sz w:val="16"/>
      <w:szCs w:val="24"/>
    </w:rPr>
  </w:style>
  <w:style w:type="character" w:customStyle="1" w:styleId="HeaderChar">
    <w:name w:val="Header Char"/>
    <w:basedOn w:val="DefaultParagraphFont"/>
    <w:link w:val="Header"/>
    <w:uiPriority w:val="99"/>
    <w:rsid w:val="00F26195"/>
    <w:rPr>
      <w:rFonts w:ascii="Tahoma" w:hAnsi="Tahoma"/>
      <w:sz w:val="16"/>
      <w:szCs w:val="24"/>
    </w:rPr>
  </w:style>
  <w:style w:type="paragraph" w:styleId="BodyText">
    <w:name w:val="Body Text"/>
    <w:basedOn w:val="Normal"/>
    <w:link w:val="BodyTextChar"/>
    <w:uiPriority w:val="1"/>
    <w:qFormat/>
    <w:rsid w:val="00197136"/>
    <w:pPr>
      <w:widowControl w:val="0"/>
      <w:autoSpaceDE w:val="0"/>
      <w:autoSpaceDN w:val="0"/>
    </w:pPr>
    <w:rPr>
      <w:rFonts w:ascii="Calibri" w:eastAsia="Calibri" w:hAnsi="Calibri" w:cs="Calibri"/>
      <w:sz w:val="24"/>
    </w:rPr>
  </w:style>
  <w:style w:type="character" w:customStyle="1" w:styleId="BodyTextChar">
    <w:name w:val="Body Text Char"/>
    <w:basedOn w:val="DefaultParagraphFont"/>
    <w:link w:val="BodyText"/>
    <w:uiPriority w:val="1"/>
    <w:rsid w:val="00197136"/>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0922-5DDA-46F0-BFB6-84C61C0A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1372</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30 July 2007</vt:lpstr>
    </vt:vector>
  </TitlesOfParts>
  <Company>Microsoft Corporation</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July 2007</dc:title>
  <dc:creator>Deborah Love</dc:creator>
  <cp:lastModifiedBy>Scott Longmore</cp:lastModifiedBy>
  <cp:revision>3</cp:revision>
  <cp:lastPrinted>2019-03-06T22:42:00Z</cp:lastPrinted>
  <dcterms:created xsi:type="dcterms:W3CDTF">2020-12-10T16:48:00Z</dcterms:created>
  <dcterms:modified xsi:type="dcterms:W3CDTF">2020-12-10T17:11:00Z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